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0" w:line="259" w:lineRule="auto"/>
        <w:ind w:left="61" w:firstLine="0"/>
        <w:jc w:val="center"/>
      </w:pPr>
      <w:r>
        <w:rPr>
          <w:b/>
        </w:rPr>
        <w:t xml:space="preserve"> </w:t>
      </w:r>
    </w:p>
    <w:p w:rsidR="00B62924" w:rsidRDefault="009D1F5A">
      <w:pPr>
        <w:spacing w:after="39" w:line="259" w:lineRule="auto"/>
        <w:ind w:left="61" w:firstLine="0"/>
        <w:jc w:val="center"/>
      </w:pPr>
      <w:r>
        <w:rPr>
          <w:b/>
        </w:rPr>
        <w:t xml:space="preserve"> </w:t>
      </w:r>
    </w:p>
    <w:p w:rsidR="00B62924" w:rsidRDefault="009D1F5A">
      <w:pPr>
        <w:spacing w:after="0" w:line="259" w:lineRule="auto"/>
        <w:ind w:left="81" w:firstLine="0"/>
        <w:jc w:val="center"/>
      </w:pPr>
      <w:r>
        <w:rPr>
          <w:b/>
          <w:sz w:val="32"/>
        </w:rPr>
        <w:t xml:space="preserve"> </w:t>
      </w:r>
    </w:p>
    <w:p w:rsidR="00B62924" w:rsidRDefault="0032643B">
      <w:pPr>
        <w:spacing w:after="0" w:line="259" w:lineRule="auto"/>
        <w:ind w:right="2"/>
        <w:jc w:val="center"/>
      </w:pPr>
      <w:r>
        <w:rPr>
          <w:b/>
          <w:color w:val="1F497C"/>
          <w:sz w:val="32"/>
        </w:rPr>
        <w:t>YAKUT SİGORTA VE REASÜRANS BROKERLİĞİ AŞ.</w:t>
      </w:r>
      <w:r w:rsidR="009D1F5A">
        <w:rPr>
          <w:b/>
          <w:color w:val="1F497C"/>
          <w:sz w:val="32"/>
        </w:rPr>
        <w:t xml:space="preserve"> </w:t>
      </w:r>
    </w:p>
    <w:p w:rsidR="00B62924" w:rsidRDefault="009D1F5A">
      <w:pPr>
        <w:spacing w:after="0" w:line="259" w:lineRule="auto"/>
        <w:jc w:val="center"/>
      </w:pPr>
      <w:r>
        <w:rPr>
          <w:b/>
          <w:color w:val="1F497C"/>
          <w:sz w:val="32"/>
        </w:rPr>
        <w:t xml:space="preserve">KİŞİSEL VERİLERİN KORUNMASI VE İŞLENMESİ POLİTİKASI </w:t>
      </w:r>
    </w:p>
    <w:p w:rsidR="00B62924" w:rsidRDefault="009D1F5A">
      <w:pPr>
        <w:spacing w:after="0" w:line="259" w:lineRule="auto"/>
        <w:ind w:left="61" w:firstLine="0"/>
        <w:jc w:val="center"/>
      </w:pPr>
      <w:r>
        <w:rPr>
          <w:b/>
          <w:color w:val="1F497C"/>
        </w:rPr>
        <w:t xml:space="preserve"> </w:t>
      </w:r>
    </w:p>
    <w:p w:rsidR="00B62924" w:rsidRDefault="009D1F5A">
      <w:pPr>
        <w:spacing w:after="0" w:line="259" w:lineRule="auto"/>
        <w:ind w:left="61" w:firstLine="0"/>
        <w:jc w:val="center"/>
      </w:pPr>
      <w:r>
        <w:rPr>
          <w:b/>
          <w:color w:val="1F497C"/>
        </w:rPr>
        <w:t xml:space="preserve"> </w:t>
      </w:r>
    </w:p>
    <w:p w:rsidR="00B62924" w:rsidRDefault="009D1F5A">
      <w:pPr>
        <w:spacing w:after="0" w:line="259" w:lineRule="auto"/>
        <w:ind w:left="61" w:firstLine="0"/>
        <w:jc w:val="center"/>
      </w:pPr>
      <w:r>
        <w:rPr>
          <w:b/>
          <w:color w:val="1F497C"/>
        </w:rPr>
        <w:t xml:space="preserve"> </w:t>
      </w:r>
    </w:p>
    <w:p w:rsidR="00B62924" w:rsidRDefault="009D1F5A">
      <w:pPr>
        <w:spacing w:after="0" w:line="259" w:lineRule="auto"/>
        <w:ind w:left="61" w:firstLine="0"/>
        <w:jc w:val="center"/>
      </w:pPr>
      <w:r>
        <w:rPr>
          <w:b/>
          <w:color w:val="1F497C"/>
        </w:rPr>
        <w:t xml:space="preserve"> </w:t>
      </w:r>
    </w:p>
    <w:p w:rsidR="00B62924" w:rsidRDefault="009D1F5A">
      <w:pPr>
        <w:spacing w:after="0" w:line="259" w:lineRule="auto"/>
        <w:ind w:left="61" w:firstLine="0"/>
        <w:jc w:val="center"/>
      </w:pPr>
      <w:r>
        <w:rPr>
          <w:b/>
          <w:color w:val="1F497C"/>
        </w:rPr>
        <w:t xml:space="preserve"> </w:t>
      </w:r>
    </w:p>
    <w:p w:rsidR="00B62924" w:rsidRDefault="009D1F5A">
      <w:pPr>
        <w:spacing w:after="0" w:line="259" w:lineRule="auto"/>
        <w:ind w:left="61" w:firstLine="0"/>
        <w:jc w:val="center"/>
      </w:pPr>
      <w:r>
        <w:rPr>
          <w:b/>
          <w:color w:val="1F497C"/>
        </w:rPr>
        <w:t xml:space="preserve"> </w:t>
      </w:r>
    </w:p>
    <w:p w:rsidR="00B62924" w:rsidRDefault="009D1F5A">
      <w:pPr>
        <w:spacing w:after="0" w:line="259" w:lineRule="auto"/>
        <w:ind w:left="61" w:firstLine="0"/>
        <w:jc w:val="center"/>
      </w:pPr>
      <w:r>
        <w:rPr>
          <w:b/>
          <w:color w:val="1F497C"/>
        </w:rPr>
        <w:t xml:space="preserve"> </w:t>
      </w:r>
    </w:p>
    <w:p w:rsidR="00B62924" w:rsidRDefault="009D1F5A">
      <w:pPr>
        <w:spacing w:after="0" w:line="259" w:lineRule="auto"/>
        <w:ind w:left="61" w:firstLine="0"/>
        <w:jc w:val="center"/>
      </w:pPr>
      <w:r>
        <w:rPr>
          <w:b/>
          <w:color w:val="1F497C"/>
        </w:rPr>
        <w:t xml:space="preserve"> </w:t>
      </w:r>
    </w:p>
    <w:p w:rsidR="00B62924" w:rsidRDefault="009D1F5A">
      <w:pPr>
        <w:spacing w:after="0" w:line="259" w:lineRule="auto"/>
        <w:ind w:left="61" w:firstLine="0"/>
        <w:jc w:val="center"/>
      </w:pPr>
      <w:r>
        <w:rPr>
          <w:b/>
          <w:color w:val="1F497C"/>
        </w:rPr>
        <w:t xml:space="preserve"> </w:t>
      </w:r>
    </w:p>
    <w:p w:rsidR="00B62924" w:rsidRDefault="009D1F5A">
      <w:pPr>
        <w:spacing w:after="0" w:line="259" w:lineRule="auto"/>
        <w:ind w:left="61" w:firstLine="0"/>
        <w:jc w:val="center"/>
      </w:pPr>
      <w:r>
        <w:rPr>
          <w:b/>
          <w:color w:val="1F497C"/>
        </w:rPr>
        <w:t xml:space="preserve"> </w:t>
      </w:r>
    </w:p>
    <w:p w:rsidR="00B62924" w:rsidRDefault="009D1F5A">
      <w:pPr>
        <w:spacing w:after="0" w:line="259" w:lineRule="auto"/>
        <w:ind w:left="61" w:firstLine="0"/>
        <w:jc w:val="center"/>
      </w:pPr>
      <w:r>
        <w:rPr>
          <w:b/>
          <w:color w:val="1F497C"/>
        </w:rPr>
        <w:t xml:space="preserve"> </w:t>
      </w:r>
    </w:p>
    <w:p w:rsidR="00B62924" w:rsidRDefault="00B62924">
      <w:pPr>
        <w:spacing w:after="0" w:line="265" w:lineRule="auto"/>
        <w:ind w:left="14" w:right="1"/>
        <w:jc w:val="center"/>
      </w:pPr>
    </w:p>
    <w:p w:rsidR="00B62924" w:rsidRDefault="009D1F5A">
      <w:pPr>
        <w:spacing w:after="0" w:line="259" w:lineRule="auto"/>
        <w:ind w:left="61" w:firstLine="0"/>
        <w:jc w:val="center"/>
      </w:pPr>
      <w:r>
        <w:rPr>
          <w:b/>
          <w:color w:val="1F497C"/>
        </w:rPr>
        <w:t xml:space="preserve"> </w:t>
      </w:r>
    </w:p>
    <w:p w:rsidR="00B62924" w:rsidRDefault="00B62924" w:rsidP="00652D44">
      <w:pPr>
        <w:spacing w:after="0" w:line="264" w:lineRule="auto"/>
        <w:ind w:left="17" w:hanging="11"/>
        <w:jc w:val="center"/>
        <w:rPr>
          <w:b/>
          <w:color w:val="1F497C"/>
        </w:rPr>
      </w:pPr>
    </w:p>
    <w:p w:rsidR="00F452DC" w:rsidRPr="00C57EAD" w:rsidRDefault="00F452DC" w:rsidP="00C57EAD">
      <w:pPr>
        <w:spacing w:after="4530" w:line="265" w:lineRule="auto"/>
        <w:ind w:left="14"/>
        <w:jc w:val="both"/>
        <w:rPr>
          <w:rFonts w:ascii="Blackadder ITC" w:hAnsi="Blackadder ITC"/>
          <w:color w:val="1F497C"/>
          <w:sz w:val="28"/>
          <w:szCs w:val="28"/>
        </w:rPr>
      </w:pPr>
    </w:p>
    <w:p w:rsidR="00652D44" w:rsidRDefault="00652D44" w:rsidP="00652D44">
      <w:pPr>
        <w:spacing w:after="0" w:line="264" w:lineRule="auto"/>
        <w:ind w:left="11" w:hanging="11"/>
        <w:jc w:val="both"/>
        <w:rPr>
          <w:rFonts w:ascii="Blackadder ITC" w:hAnsi="Blackadder ITC"/>
          <w:color w:val="1F497C"/>
          <w:sz w:val="28"/>
          <w:szCs w:val="28"/>
        </w:rPr>
      </w:pPr>
    </w:p>
    <w:p w:rsidR="00652D44" w:rsidRDefault="00652D44" w:rsidP="00652D44">
      <w:pPr>
        <w:spacing w:after="0" w:line="264" w:lineRule="auto"/>
        <w:ind w:left="11" w:hanging="11"/>
        <w:jc w:val="both"/>
        <w:rPr>
          <w:rFonts w:ascii="Blackadder ITC" w:hAnsi="Blackadder ITC"/>
          <w:color w:val="1F497C"/>
          <w:sz w:val="28"/>
          <w:szCs w:val="28"/>
        </w:rPr>
      </w:pPr>
    </w:p>
    <w:p w:rsidR="00652D44" w:rsidRDefault="00652D44" w:rsidP="00652D44">
      <w:pPr>
        <w:spacing w:after="0" w:line="264" w:lineRule="auto"/>
        <w:ind w:left="11" w:hanging="11"/>
        <w:jc w:val="both"/>
        <w:rPr>
          <w:rFonts w:ascii="Blackadder ITC" w:hAnsi="Blackadder ITC"/>
          <w:color w:val="1F497C"/>
          <w:sz w:val="28"/>
          <w:szCs w:val="28"/>
        </w:rPr>
      </w:pPr>
    </w:p>
    <w:p w:rsidR="00652D44" w:rsidRDefault="00652D44" w:rsidP="00652D44">
      <w:pPr>
        <w:spacing w:after="0" w:line="264" w:lineRule="auto"/>
        <w:ind w:left="11" w:hanging="11"/>
        <w:jc w:val="both"/>
        <w:rPr>
          <w:rFonts w:ascii="Blackadder ITC" w:hAnsi="Blackadder ITC"/>
          <w:color w:val="1F497C"/>
          <w:sz w:val="28"/>
          <w:szCs w:val="28"/>
        </w:rPr>
      </w:pPr>
    </w:p>
    <w:p w:rsidR="00652D44" w:rsidRDefault="00652D44" w:rsidP="00652D44">
      <w:pPr>
        <w:spacing w:after="0" w:line="264" w:lineRule="auto"/>
        <w:ind w:left="11" w:hanging="11"/>
        <w:jc w:val="both"/>
        <w:rPr>
          <w:rFonts w:ascii="Blackadder ITC" w:hAnsi="Blackadder ITC"/>
          <w:color w:val="1F497C"/>
          <w:sz w:val="28"/>
          <w:szCs w:val="28"/>
        </w:rPr>
      </w:pPr>
    </w:p>
    <w:p w:rsidR="00652D44" w:rsidRDefault="00652D44" w:rsidP="00652D44">
      <w:pPr>
        <w:spacing w:after="0" w:line="264" w:lineRule="auto"/>
        <w:ind w:left="11" w:hanging="11"/>
        <w:jc w:val="both"/>
        <w:rPr>
          <w:rFonts w:ascii="Blackadder ITC" w:hAnsi="Blackadder ITC"/>
          <w:color w:val="1F497C"/>
          <w:sz w:val="28"/>
          <w:szCs w:val="28"/>
        </w:rPr>
      </w:pPr>
    </w:p>
    <w:p w:rsidR="00652D44" w:rsidRDefault="00652D44" w:rsidP="00652D44">
      <w:pPr>
        <w:spacing w:after="0" w:line="264" w:lineRule="auto"/>
        <w:ind w:left="11" w:hanging="11"/>
        <w:jc w:val="both"/>
        <w:rPr>
          <w:rFonts w:ascii="Blackadder ITC" w:hAnsi="Blackadder ITC"/>
          <w:color w:val="1F497C"/>
          <w:sz w:val="28"/>
          <w:szCs w:val="28"/>
        </w:rPr>
      </w:pPr>
    </w:p>
    <w:p w:rsidR="00F452DC" w:rsidRPr="009C769B" w:rsidRDefault="00652D44" w:rsidP="00652D44">
      <w:pPr>
        <w:spacing w:after="0" w:line="264" w:lineRule="auto"/>
        <w:ind w:left="11" w:hanging="11"/>
        <w:jc w:val="both"/>
        <w:rPr>
          <w:rFonts w:asciiTheme="majorHAnsi" w:hAnsiTheme="majorHAnsi" w:cstheme="majorHAnsi"/>
          <w:color w:val="1F497C"/>
          <w:sz w:val="28"/>
          <w:szCs w:val="28"/>
        </w:rPr>
      </w:pPr>
      <w:r w:rsidRPr="009C769B">
        <w:rPr>
          <w:rFonts w:asciiTheme="majorHAnsi" w:hAnsiTheme="majorHAnsi" w:cstheme="majorHAnsi"/>
          <w:noProof/>
          <w:color w:val="1F497C"/>
          <w:sz w:val="28"/>
          <w:szCs w:val="28"/>
        </w:rPr>
        <mc:AlternateContent>
          <mc:Choice Requires="wpg">
            <w:drawing>
              <wp:anchor distT="0" distB="0" distL="114300" distR="114300" simplePos="0" relativeHeight="251659264" behindDoc="0" locked="0" layoutInCell="1" allowOverlap="1" wp14:anchorId="2C1C1301" wp14:editId="4C11D85E">
                <wp:simplePos x="0" y="0"/>
                <wp:positionH relativeFrom="margin">
                  <wp:posOffset>0</wp:posOffset>
                </wp:positionH>
                <wp:positionV relativeFrom="page">
                  <wp:posOffset>1376680</wp:posOffset>
                </wp:positionV>
                <wp:extent cx="2475865" cy="6916420"/>
                <wp:effectExtent l="0" t="0" r="20320" b="17780"/>
                <wp:wrapSquare wrapText="bothSides"/>
                <wp:docPr id="211" name="Grup 211"/>
                <wp:cNvGraphicFramePr/>
                <a:graphic xmlns:a="http://schemas.openxmlformats.org/drawingml/2006/main">
                  <a:graphicData uri="http://schemas.microsoft.com/office/word/2010/wordprocessingGroup">
                    <wpg:wgp>
                      <wpg:cNvGrpSpPr/>
                      <wpg:grpSpPr>
                        <a:xfrm>
                          <a:off x="0" y="0"/>
                          <a:ext cx="2475865" cy="6916420"/>
                          <a:chOff x="0" y="0"/>
                          <a:chExt cx="2475865" cy="9458105"/>
                        </a:xfrm>
                      </wpg:grpSpPr>
                      <wps:wsp>
                        <wps:cNvPr id="212" name="Otomatik Şekil 14"/>
                        <wps:cNvSpPr>
                          <a:spLocks noChangeArrowheads="1"/>
                        </wps:cNvSpPr>
                        <wps:spPr bwMode="auto">
                          <a:xfrm>
                            <a:off x="0" y="0"/>
                            <a:ext cx="2475865" cy="9458105"/>
                          </a:xfrm>
                          <a:prstGeom prst="rect">
                            <a:avLst/>
                          </a:prstGeom>
                          <a:ln/>
                          <a:extLst/>
                        </wps:spPr>
                        <wps:style>
                          <a:lnRef idx="2">
                            <a:schemeClr val="accent6"/>
                          </a:lnRef>
                          <a:fillRef idx="1">
                            <a:schemeClr val="lt1"/>
                          </a:fillRef>
                          <a:effectRef idx="0">
                            <a:schemeClr val="accent6"/>
                          </a:effectRef>
                          <a:fontRef idx="minor">
                            <a:schemeClr val="dk1"/>
                          </a:fontRef>
                        </wps:style>
                        <wps:txbx>
                          <w:txbxContent>
                            <w:p w:rsidR="00652D44" w:rsidRDefault="00652D44" w:rsidP="00652D44">
                              <w:pPr>
                                <w:spacing w:before="880" w:after="240" w:line="240" w:lineRule="auto"/>
                                <w:rPr>
                                  <w:rFonts w:asciiTheme="majorHAnsi" w:eastAsiaTheme="majorEastAsia" w:hAnsiTheme="majorHAnsi" w:cstheme="majorBidi"/>
                                  <w:color w:val="4472C4" w:themeColor="accent1"/>
                                  <w:sz w:val="40"/>
                                  <w:szCs w:val="40"/>
                                </w:rPr>
                              </w:pPr>
                            </w:p>
                            <w:p w:rsidR="00652D44" w:rsidRDefault="00652D44" w:rsidP="00652D44">
                              <w:pPr>
                                <w:spacing w:before="880" w:after="240" w:line="240" w:lineRule="auto"/>
                                <w:rPr>
                                  <w:rFonts w:asciiTheme="majorHAnsi" w:eastAsiaTheme="majorEastAsia" w:hAnsiTheme="majorHAnsi" w:cstheme="majorBidi"/>
                                  <w:color w:val="4472C4" w:themeColor="accent1"/>
                                  <w:sz w:val="40"/>
                                  <w:szCs w:val="40"/>
                                </w:rPr>
                              </w:pPr>
                            </w:p>
                            <w:p w:rsidR="00652D44" w:rsidRDefault="00652D44" w:rsidP="00652D44">
                              <w:pPr>
                                <w:spacing w:before="880" w:after="240" w:line="240" w:lineRule="auto"/>
                                <w:rPr>
                                  <w:rFonts w:asciiTheme="majorHAnsi" w:eastAsiaTheme="majorEastAsia" w:hAnsiTheme="majorHAnsi" w:cstheme="majorBidi"/>
                                  <w:color w:val="4472C4" w:themeColor="accent1"/>
                                  <w:sz w:val="40"/>
                                  <w:szCs w:val="40"/>
                                </w:rPr>
                              </w:pPr>
                            </w:p>
                            <w:p w:rsidR="00652D44" w:rsidRDefault="00652D44" w:rsidP="00652D44">
                              <w:pPr>
                                <w:rPr>
                                  <w:color w:val="44546A" w:themeColor="text2"/>
                                </w:rPr>
                              </w:pPr>
                            </w:p>
                          </w:txbxContent>
                        </wps:txbx>
                        <wps:bodyPr rot="0" vert="horz" wrap="square" lIns="182880" tIns="457200" rIns="182880" bIns="73152" anchor="t" anchorCtr="0" upright="1">
                          <a:noAutofit/>
                        </wps:bodyPr>
                      </wps:wsp>
                      <wps:wsp>
                        <wps:cNvPr id="213" name="Dikdörtgen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D44" w:rsidRDefault="00652D44" w:rsidP="00652D4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Dikdörtgen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52D44" w:rsidRDefault="00652D44" w:rsidP="00652D44">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id="Grup 211" o:spid="_x0000_s1026" style="position:absolute;left:0;text-align:left;margin-left:0;margin-top:108.4pt;width:194.95pt;height:544.6pt;z-index:251659264;mso-width-percent:320;mso-position-horizontal-relative:margin;mso-position-vertical-relative:page;mso-width-percent:320" coordsize="24758,9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">
                <v:rect id="Otomatik Şekil 14" o:spid="_x0000_s1027" style="position:absolute;width:24758;height:94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29x8AA&#10;AADcAAAADwAAAGRycy9kb3ducmV2LnhtbESPwQrCMBBE74L/EFbwpqk9iNRGkYrgxYPVD1iatS02&#10;m9JEW/16Iwgeh5l5w6TbwTTiSZ2rLStYzCMQxIXVNZcKrpfDbAXCeWSNjWVS8CIH2814lGKibc9n&#10;eua+FAHCLkEFlfdtIqUrKjLo5rYlDt7NdgZ9kF0pdYd9gJtGxlG0lAZrDgsVtpRVVNzzh1EQnXb3&#10;jJp3e9kf+qXL6+z0fuVKTSfDbg3C0+D/4V/7qBXEixi+Z8IRkJ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29x8AAAADcAAAADwAAAAAAAAAAAAAAAACYAgAAZHJzL2Rvd25y&#10;ZXYueG1sUEsFBgAAAAAEAAQA9QAAAIUDAAAAAA==&#10;" fillcolor="white [3201]" strokecolor="#70ad47 [3209]" strokeweight="1pt">
                  <v:textbox inset="14.4pt,36pt,14.4pt,5.76pt">
                    <w:txbxContent>
                      <w:p w:rsidR="00652D44" w:rsidRDefault="00652D44" w:rsidP="00652D44">
                        <w:pPr>
                          <w:spacing w:before="880" w:after="240" w:line="240" w:lineRule="auto"/>
                          <w:rPr>
                            <w:rFonts w:asciiTheme="majorHAnsi" w:eastAsiaTheme="majorEastAsia" w:hAnsiTheme="majorHAnsi" w:cstheme="majorBidi"/>
                            <w:color w:val="4472C4" w:themeColor="accent1"/>
                            <w:sz w:val="40"/>
                            <w:szCs w:val="40"/>
                          </w:rPr>
                        </w:pPr>
                      </w:p>
                      <w:p w:rsidR="00652D44" w:rsidRDefault="00652D44" w:rsidP="00652D44">
                        <w:pPr>
                          <w:spacing w:before="880" w:after="240" w:line="240" w:lineRule="auto"/>
                          <w:rPr>
                            <w:rFonts w:asciiTheme="majorHAnsi" w:eastAsiaTheme="majorEastAsia" w:hAnsiTheme="majorHAnsi" w:cstheme="majorBidi"/>
                            <w:color w:val="4472C4" w:themeColor="accent1"/>
                            <w:sz w:val="40"/>
                            <w:szCs w:val="40"/>
                          </w:rPr>
                        </w:pPr>
                      </w:p>
                      <w:p w:rsidR="00652D44" w:rsidRDefault="00652D44" w:rsidP="00652D44">
                        <w:pPr>
                          <w:spacing w:before="880" w:after="240" w:line="240" w:lineRule="auto"/>
                          <w:rPr>
                            <w:rFonts w:asciiTheme="majorHAnsi" w:eastAsiaTheme="majorEastAsia" w:hAnsiTheme="majorHAnsi" w:cstheme="majorBidi"/>
                            <w:color w:val="4472C4" w:themeColor="accent1"/>
                            <w:sz w:val="40"/>
                            <w:szCs w:val="40"/>
                          </w:rPr>
                        </w:pPr>
                      </w:p>
                      <w:p w:rsidR="00652D44" w:rsidRDefault="00652D44" w:rsidP="00652D44">
                        <w:pPr>
                          <w:rPr>
                            <w:color w:val="44546A" w:themeColor="text2"/>
                          </w:rPr>
                        </w:pPr>
                      </w:p>
                    </w:txbxContent>
                  </v:textbox>
                </v:rect>
                <v:rect id="Dikdörtgen 213" o:spid="_x0000_s1028" style="position:absolute;left:719;width:23317;height:704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flsQA&#10;AADcAAAADwAAAGRycy9kb3ducmV2LnhtbESPT4vCMBTE7wv7HcJb8LamuiJuNYoUFPEi/jvs7dE8&#10;29DmpTRZrd/eCILHYeY3w8wWna3FlVpvHCsY9BMQxLnThgsFp+PqewLCB2SNtWNScCcPi/nnxwxT&#10;7W68p+shFCKWsE9RQRlCk0rp85Is+r5riKN3ca3FEGVbSN3iLZbbWg6TZCwtGo4LJTaUlZRXh3+r&#10;YLivdtu/0e/6xNkuy45ns64qo1Tvq1tOQQTqwjv8ojc6coMf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CX5bEAAAA3AAAAA8AAAAAAAAAAAAAAAAAmAIAAGRycy9k&#10;b3ducmV2LnhtbFBLBQYAAAAABAAEAPUAAACJAwAAAAA=&#10;" fillcolor="#44546a [3215]" stroked="f" strokeweight="1pt">
                  <v:textbox inset="14.4pt,14.4pt,14.4pt,28.8pt">
                    <w:txbxContent>
                      <w:p w:rsidR="00652D44" w:rsidRDefault="00652D44" w:rsidP="00652D44">
                        <w:pPr>
                          <w:spacing w:before="240"/>
                          <w:rPr>
                            <w:color w:val="FFFFFF" w:themeColor="background1"/>
                          </w:rPr>
                        </w:pPr>
                      </w:p>
                    </w:txbxContent>
                  </v:textbox>
                </v:rect>
                <v:rect id="Dikdörtgen 214" o:spid="_x0000_s1029" style="position:absolute;left:719;top:93083;width:23317;height:118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aKcIA&#10;AADcAAAADwAAAGRycy9kb3ducmV2LnhtbESPzYoCMRCE74LvEHrBm2YUEZk1yiK6ehDxjz03k3Yy&#10;OOkMSVbHtzfCwh6LqvqKmi1aW4s7+VA5VjAcZCCIC6crLhVczuv+FESIyBprx6TgSQEW825nhrl2&#10;Dz7S/RRLkSAcclRgYmxyKUNhyGIYuIY4eVfnLcYkfSm1x0eC21qOsmwiLVacFgw2tDRU3E6/VsF5&#10;L3/WK9p8lxXtzLL2W787OKV6H+3XJ4hIbfwP/7W3WsFoOIb3mXQ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K9opwgAAANwAAAAPAAAAAAAAAAAAAAAAAJgCAABkcnMvZG93&#10;bnJldi54bWxQSwUGAAAAAAQABAD1AAAAhwMAAAAA&#10;" fillcolor="#4472c4 [3204]" stroked="f" strokeweight="1pt">
                  <v:textbox inset="14.4pt,14.4pt,14.4pt,28.8pt">
                    <w:txbxContent>
                      <w:p w:rsidR="00652D44" w:rsidRDefault="00652D44" w:rsidP="00652D44">
                        <w:pPr>
                          <w:spacing w:before="240"/>
                          <w:rPr>
                            <w:color w:val="FFFFFF" w:themeColor="background1"/>
                          </w:rPr>
                        </w:pPr>
                      </w:p>
                    </w:txbxContent>
                  </v:textbox>
                </v:rect>
                <w10:wrap type="square" anchorx="margin" anchory="page"/>
              </v:group>
            </w:pict>
          </mc:Fallback>
        </mc:AlternateContent>
      </w:r>
      <w:r w:rsidR="00F452DC" w:rsidRPr="009C769B">
        <w:rPr>
          <w:rFonts w:asciiTheme="majorHAnsi" w:hAnsiTheme="majorHAnsi" w:cstheme="majorHAnsi"/>
          <w:color w:val="1F497C"/>
          <w:sz w:val="28"/>
          <w:szCs w:val="28"/>
        </w:rPr>
        <w:t>ÖNSÖZ</w:t>
      </w:r>
    </w:p>
    <w:p w:rsidR="00C57EAD" w:rsidRPr="009C769B" w:rsidRDefault="00C57EAD" w:rsidP="00C57EAD">
      <w:pPr>
        <w:spacing w:after="0" w:line="264" w:lineRule="auto"/>
        <w:ind w:left="17" w:hanging="11"/>
        <w:jc w:val="both"/>
        <w:rPr>
          <w:rFonts w:asciiTheme="majorHAnsi" w:hAnsiTheme="majorHAnsi" w:cstheme="majorHAnsi"/>
          <w:color w:val="1F497C"/>
          <w:sz w:val="28"/>
          <w:szCs w:val="28"/>
        </w:rPr>
      </w:pPr>
    </w:p>
    <w:p w:rsidR="00F452DC" w:rsidRPr="009C769B" w:rsidRDefault="00F452DC" w:rsidP="00C57EAD">
      <w:pPr>
        <w:spacing w:after="0" w:line="264" w:lineRule="auto"/>
        <w:ind w:left="17" w:hanging="11"/>
        <w:jc w:val="both"/>
        <w:rPr>
          <w:rFonts w:asciiTheme="majorHAnsi" w:hAnsiTheme="majorHAnsi" w:cstheme="majorHAnsi"/>
          <w:color w:val="1F497C"/>
          <w:sz w:val="28"/>
          <w:szCs w:val="28"/>
        </w:rPr>
      </w:pPr>
      <w:r w:rsidRPr="009C769B">
        <w:rPr>
          <w:rFonts w:asciiTheme="majorHAnsi" w:hAnsiTheme="majorHAnsi" w:cstheme="majorHAnsi"/>
          <w:color w:val="1F497C"/>
          <w:sz w:val="28"/>
          <w:szCs w:val="28"/>
        </w:rPr>
        <w:t xml:space="preserve">Saygıdeğer Müşterilerimiz, </w:t>
      </w:r>
    </w:p>
    <w:p w:rsidR="00F452DC" w:rsidRPr="009C769B" w:rsidRDefault="00F452DC" w:rsidP="00C57EAD">
      <w:pPr>
        <w:spacing w:after="0" w:line="264" w:lineRule="auto"/>
        <w:ind w:left="17" w:hanging="11"/>
        <w:jc w:val="both"/>
        <w:rPr>
          <w:rFonts w:asciiTheme="majorHAnsi" w:hAnsiTheme="majorHAnsi" w:cstheme="majorHAnsi"/>
          <w:color w:val="1F497C"/>
          <w:sz w:val="28"/>
          <w:szCs w:val="28"/>
        </w:rPr>
      </w:pPr>
    </w:p>
    <w:p w:rsidR="00C57EAD" w:rsidRPr="009C769B" w:rsidRDefault="0032643B" w:rsidP="00C57EAD">
      <w:pPr>
        <w:spacing w:after="0" w:line="264" w:lineRule="auto"/>
        <w:ind w:left="17" w:hanging="11"/>
        <w:jc w:val="both"/>
        <w:rPr>
          <w:rFonts w:asciiTheme="majorHAnsi" w:hAnsiTheme="majorHAnsi" w:cstheme="majorHAnsi"/>
          <w:color w:val="1F497C"/>
          <w:sz w:val="28"/>
          <w:szCs w:val="28"/>
        </w:rPr>
      </w:pPr>
      <w:r>
        <w:rPr>
          <w:rFonts w:asciiTheme="majorHAnsi" w:hAnsiTheme="majorHAnsi" w:cstheme="majorHAnsi"/>
          <w:color w:val="1F497C"/>
          <w:sz w:val="28"/>
          <w:szCs w:val="28"/>
        </w:rPr>
        <w:t>Yakut Sigorta</w:t>
      </w:r>
      <w:r w:rsidR="00215602" w:rsidRPr="009C769B">
        <w:rPr>
          <w:rFonts w:asciiTheme="majorHAnsi" w:hAnsiTheme="majorHAnsi" w:cstheme="majorHAnsi"/>
          <w:color w:val="1F497C"/>
          <w:sz w:val="28"/>
          <w:szCs w:val="28"/>
        </w:rPr>
        <w:t xml:space="preserve"> o</w:t>
      </w:r>
      <w:r w:rsidR="00F452DC" w:rsidRPr="009C769B">
        <w:rPr>
          <w:rFonts w:asciiTheme="majorHAnsi" w:hAnsiTheme="majorHAnsi" w:cstheme="majorHAnsi"/>
          <w:color w:val="1F497C"/>
          <w:sz w:val="28"/>
          <w:szCs w:val="28"/>
        </w:rPr>
        <w:t xml:space="preserve">larak, siz değerli müşterilerimizin ve bizimle herhangi bir şekilde temas ederek herhangi bir kişisel verisini bize bırakmış olan herkesin bilgilerini titizlikle muhafaza etmekteyiz. Bu bilgilerin güvenliğini sağlamak için şirket içinde gerekli bütün tedbirleri aldık. </w:t>
      </w:r>
      <w:r w:rsidR="000A6C06">
        <w:rPr>
          <w:rFonts w:asciiTheme="majorHAnsi" w:hAnsiTheme="majorHAnsi" w:cstheme="majorHAnsi"/>
          <w:color w:val="1F497C"/>
          <w:sz w:val="28"/>
          <w:szCs w:val="28"/>
        </w:rPr>
        <w:t>Yakut Sigorta</w:t>
      </w:r>
      <w:r w:rsidR="00F452DC" w:rsidRPr="009C769B">
        <w:rPr>
          <w:rFonts w:asciiTheme="majorHAnsi" w:hAnsiTheme="majorHAnsi" w:cstheme="majorHAnsi"/>
          <w:color w:val="1F497C"/>
          <w:sz w:val="28"/>
          <w:szCs w:val="28"/>
        </w:rPr>
        <w:t xml:space="preserve"> ile kişisel verilerinizin güvende olacağı duygusuyla işlem yapabilirsiniz. Gerek T.C. Anayasası gerekse Kanunları ile güvence altına alınan verilerinizle ilgili haklarınız</w:t>
      </w:r>
      <w:r w:rsidR="00C57EAD" w:rsidRPr="009C769B">
        <w:rPr>
          <w:rFonts w:asciiTheme="majorHAnsi" w:hAnsiTheme="majorHAnsi" w:cstheme="majorHAnsi"/>
          <w:color w:val="1F497C"/>
          <w:sz w:val="28"/>
          <w:szCs w:val="28"/>
        </w:rPr>
        <w:t xml:space="preserve">a riayet edeceğiz. Aşağıda şirketimizde yürürlüğe sokulan Veri Politikamızı sizlerle paylaşıyoruz. </w:t>
      </w:r>
    </w:p>
    <w:p w:rsidR="00C57EAD" w:rsidRPr="009C769B" w:rsidRDefault="00C57EAD" w:rsidP="00C57EAD">
      <w:pPr>
        <w:spacing w:after="0" w:line="264" w:lineRule="auto"/>
        <w:ind w:left="17" w:hanging="11"/>
        <w:jc w:val="both"/>
        <w:rPr>
          <w:rFonts w:asciiTheme="majorHAnsi" w:hAnsiTheme="majorHAnsi" w:cstheme="majorHAnsi"/>
          <w:color w:val="1F497C"/>
          <w:sz w:val="28"/>
          <w:szCs w:val="28"/>
        </w:rPr>
      </w:pPr>
      <w:r w:rsidRPr="009C769B">
        <w:rPr>
          <w:rFonts w:asciiTheme="majorHAnsi" w:hAnsiTheme="majorHAnsi" w:cstheme="majorHAnsi"/>
          <w:color w:val="1F497C"/>
          <w:sz w:val="28"/>
          <w:szCs w:val="28"/>
        </w:rPr>
        <w:t xml:space="preserve">Sizlerden gelecek iyileştirme önerilerine, başvurularınıza ve olası </w:t>
      </w:r>
      <w:proofErr w:type="gramStart"/>
      <w:r w:rsidRPr="009C769B">
        <w:rPr>
          <w:rFonts w:asciiTheme="majorHAnsi" w:hAnsiTheme="majorHAnsi" w:cstheme="majorHAnsi"/>
          <w:color w:val="1F497C"/>
          <w:sz w:val="28"/>
          <w:szCs w:val="28"/>
        </w:rPr>
        <w:t>şikayetlerinize</w:t>
      </w:r>
      <w:proofErr w:type="gramEnd"/>
      <w:r w:rsidRPr="009C769B">
        <w:rPr>
          <w:rFonts w:asciiTheme="majorHAnsi" w:hAnsiTheme="majorHAnsi" w:cstheme="majorHAnsi"/>
          <w:color w:val="1F497C"/>
          <w:sz w:val="28"/>
          <w:szCs w:val="28"/>
        </w:rPr>
        <w:t xml:space="preserve"> karşı bütün duyarlılığı göstereceğimizden emin olabilirsiniz. </w:t>
      </w:r>
      <w:r w:rsidR="000A6C06">
        <w:rPr>
          <w:rFonts w:asciiTheme="majorHAnsi" w:hAnsiTheme="majorHAnsi" w:cstheme="majorHAnsi"/>
          <w:color w:val="1F497C"/>
          <w:sz w:val="28"/>
          <w:szCs w:val="28"/>
        </w:rPr>
        <w:t>Yakut Sigorta</w:t>
      </w:r>
      <w:r w:rsidRPr="009C769B">
        <w:rPr>
          <w:rFonts w:asciiTheme="majorHAnsi" w:hAnsiTheme="majorHAnsi" w:cstheme="majorHAnsi"/>
          <w:color w:val="1F497C"/>
          <w:sz w:val="28"/>
          <w:szCs w:val="28"/>
        </w:rPr>
        <w:t xml:space="preserve"> olarak kişisel verilerinizle ilgili bütün tereddütlerinizde bizlere başvurabilirsiniz. Bizler bütün hizmetlerimizde olduğu gibi kişisel </w:t>
      </w:r>
      <w:r w:rsidR="00652D44" w:rsidRPr="009C769B">
        <w:rPr>
          <w:rFonts w:asciiTheme="majorHAnsi" w:hAnsiTheme="majorHAnsi" w:cstheme="majorHAnsi"/>
          <w:color w:val="1F497C"/>
          <w:sz w:val="28"/>
          <w:szCs w:val="28"/>
        </w:rPr>
        <w:t>verilerinizin korunmasında da aynı hassasiyeti ve özeni göstereceğiz.</w:t>
      </w:r>
      <w:r w:rsidR="009C769B" w:rsidRPr="009C769B">
        <w:rPr>
          <w:rFonts w:asciiTheme="majorHAnsi" w:hAnsiTheme="majorHAnsi" w:cstheme="majorHAnsi"/>
          <w:color w:val="1F497C"/>
          <w:sz w:val="28"/>
          <w:szCs w:val="28"/>
        </w:rPr>
        <w:t xml:space="preserve"> </w:t>
      </w:r>
    </w:p>
    <w:p w:rsidR="00F452DC" w:rsidRPr="00C57EAD" w:rsidRDefault="00C57EAD" w:rsidP="00C57EAD">
      <w:pPr>
        <w:spacing w:after="0" w:line="264" w:lineRule="auto"/>
        <w:ind w:left="17" w:hanging="11"/>
        <w:jc w:val="both"/>
        <w:rPr>
          <w:rFonts w:ascii="Blackadder ITC" w:hAnsi="Blackadder ITC"/>
          <w:color w:val="1F497C"/>
          <w:sz w:val="28"/>
          <w:szCs w:val="28"/>
        </w:rPr>
      </w:pPr>
      <w:r w:rsidRPr="009C769B">
        <w:rPr>
          <w:rFonts w:asciiTheme="majorHAnsi" w:hAnsiTheme="majorHAnsi" w:cstheme="majorHAnsi"/>
          <w:color w:val="1F497C"/>
          <w:sz w:val="28"/>
          <w:szCs w:val="28"/>
        </w:rPr>
        <w:t>Saygılarımızla</w:t>
      </w:r>
    </w:p>
    <w:p w:rsidR="00F452DC" w:rsidRDefault="00F452DC">
      <w:pPr>
        <w:spacing w:after="4530" w:line="265" w:lineRule="auto"/>
        <w:ind w:left="14"/>
        <w:jc w:val="center"/>
      </w:pPr>
    </w:p>
    <w:p w:rsidR="00B62924" w:rsidRDefault="009D1F5A">
      <w:pPr>
        <w:spacing w:after="0" w:line="259" w:lineRule="auto"/>
        <w:ind w:right="-1"/>
        <w:jc w:val="right"/>
      </w:pPr>
      <w:r>
        <w:rPr>
          <w:rFonts w:ascii="Times New Roman" w:eastAsia="Times New Roman" w:hAnsi="Times New Roman" w:cs="Times New Roman"/>
          <w:color w:val="FFFFFF"/>
          <w:sz w:val="20"/>
        </w:rPr>
        <w:t xml:space="preserve">0 </w:t>
      </w:r>
    </w:p>
    <w:p w:rsidR="00B62924" w:rsidRDefault="009D1F5A">
      <w:pPr>
        <w:spacing w:after="0" w:line="259" w:lineRule="auto"/>
        <w:ind w:left="0" w:firstLine="0"/>
      </w:pPr>
      <w:r>
        <w:rPr>
          <w:rFonts w:ascii="Times New Roman" w:eastAsia="Times New Roman" w:hAnsi="Times New Roman" w:cs="Times New Roman"/>
          <w:sz w:val="20"/>
        </w:rPr>
        <w:t xml:space="preserve"> </w:t>
      </w:r>
    </w:p>
    <w:p w:rsidR="00B62924" w:rsidRDefault="009D1F5A">
      <w:pPr>
        <w:spacing w:after="612" w:line="259" w:lineRule="auto"/>
        <w:ind w:left="0" w:firstLine="0"/>
      </w:pPr>
      <w:r>
        <w:rPr>
          <w:rFonts w:ascii="Times New Roman" w:eastAsia="Times New Roman" w:hAnsi="Times New Roman" w:cs="Times New Roman"/>
          <w:sz w:val="20"/>
        </w:rPr>
        <w:t xml:space="preserve"> </w:t>
      </w:r>
    </w:p>
    <w:p w:rsidR="00B62924" w:rsidRDefault="009D1F5A">
      <w:pPr>
        <w:spacing w:after="236" w:line="259" w:lineRule="auto"/>
        <w:ind w:left="0" w:firstLine="0"/>
      </w:pPr>
      <w:r>
        <w:rPr>
          <w:b/>
          <w:color w:val="365F91"/>
        </w:rPr>
        <w:t xml:space="preserve">İçindekiler </w:t>
      </w:r>
    </w:p>
    <w:sdt>
      <w:sdtPr>
        <w:rPr>
          <w:sz w:val="24"/>
        </w:rPr>
        <w:id w:val="-15238759"/>
        <w:docPartObj>
          <w:docPartGallery w:val="Table of Contents"/>
        </w:docPartObj>
      </w:sdtPr>
      <w:sdtEndPr/>
      <w:sdtContent>
        <w:p w:rsidR="00303014" w:rsidRDefault="009D1F5A">
          <w:pPr>
            <w:pStyle w:val="T1"/>
            <w:tabs>
              <w:tab w:val="left" w:pos="440"/>
              <w:tab w:val="right" w:leader="dot" w:pos="9641"/>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493935449" w:history="1">
            <w:r w:rsidR="00303014" w:rsidRPr="00904E55">
              <w:rPr>
                <w:rStyle w:val="Kpr"/>
                <w:noProof/>
                <w:u w:color="000000"/>
              </w:rPr>
              <w:t>I.</w:t>
            </w:r>
            <w:r w:rsidR="00303014">
              <w:rPr>
                <w:rFonts w:asciiTheme="minorHAnsi" w:eastAsiaTheme="minorEastAsia" w:hAnsiTheme="minorHAnsi" w:cstheme="minorBidi"/>
                <w:noProof/>
                <w:color w:val="auto"/>
              </w:rPr>
              <w:tab/>
            </w:r>
            <w:r w:rsidR="00303014" w:rsidRPr="00904E55">
              <w:rPr>
                <w:rStyle w:val="Kpr"/>
                <w:rFonts w:ascii="Times New Roman" w:hAnsi="Times New Roman" w:cs="Times New Roman"/>
                <w:noProof/>
              </w:rPr>
              <w:t>Kişisel verilerin korunması ve işlenmesi politikasının amacı</w:t>
            </w:r>
            <w:r w:rsidR="00303014">
              <w:rPr>
                <w:noProof/>
                <w:webHidden/>
              </w:rPr>
              <w:tab/>
            </w:r>
            <w:r w:rsidR="00303014">
              <w:rPr>
                <w:noProof/>
                <w:webHidden/>
              </w:rPr>
              <w:fldChar w:fldCharType="begin"/>
            </w:r>
            <w:r w:rsidR="00303014">
              <w:rPr>
                <w:noProof/>
                <w:webHidden/>
              </w:rPr>
              <w:instrText xml:space="preserve"> PAGEREF _Toc493935449 \h </w:instrText>
            </w:r>
            <w:r w:rsidR="00303014">
              <w:rPr>
                <w:noProof/>
                <w:webHidden/>
              </w:rPr>
            </w:r>
            <w:r w:rsidR="00303014">
              <w:rPr>
                <w:noProof/>
                <w:webHidden/>
              </w:rPr>
              <w:fldChar w:fldCharType="separate"/>
            </w:r>
            <w:r w:rsidR="00303014">
              <w:rPr>
                <w:noProof/>
                <w:webHidden/>
              </w:rPr>
              <w:t>1</w:t>
            </w:r>
            <w:r w:rsidR="00303014">
              <w:rPr>
                <w:noProof/>
                <w:webHidden/>
              </w:rPr>
              <w:fldChar w:fldCharType="end"/>
            </w:r>
          </w:hyperlink>
        </w:p>
        <w:p w:rsidR="00303014" w:rsidRDefault="00680D04">
          <w:pPr>
            <w:pStyle w:val="T1"/>
            <w:tabs>
              <w:tab w:val="left" w:pos="440"/>
              <w:tab w:val="right" w:leader="dot" w:pos="9641"/>
            </w:tabs>
            <w:rPr>
              <w:rFonts w:asciiTheme="minorHAnsi" w:eastAsiaTheme="minorEastAsia" w:hAnsiTheme="minorHAnsi" w:cstheme="minorBidi"/>
              <w:noProof/>
              <w:color w:val="auto"/>
            </w:rPr>
          </w:pPr>
          <w:hyperlink w:anchor="_Toc493935450" w:history="1">
            <w:r w:rsidR="00303014" w:rsidRPr="00904E55">
              <w:rPr>
                <w:rStyle w:val="Kpr"/>
                <w:noProof/>
                <w:u w:color="000000"/>
              </w:rPr>
              <w:t>II.</w:t>
            </w:r>
            <w:r w:rsidR="00303014">
              <w:rPr>
                <w:rFonts w:asciiTheme="minorHAnsi" w:eastAsiaTheme="minorEastAsia" w:hAnsiTheme="minorHAnsi" w:cstheme="minorBidi"/>
                <w:noProof/>
                <w:color w:val="auto"/>
              </w:rPr>
              <w:tab/>
            </w:r>
            <w:r w:rsidR="00303014" w:rsidRPr="00904E55">
              <w:rPr>
                <w:rStyle w:val="Kpr"/>
                <w:rFonts w:ascii="Times New Roman" w:hAnsi="Times New Roman" w:cs="Times New Roman"/>
                <w:noProof/>
              </w:rPr>
              <w:t>Kişisel verilerin korunması ve işlenmesi politikasının kapsamı ve değiştirilmesi</w:t>
            </w:r>
            <w:r w:rsidR="00303014">
              <w:rPr>
                <w:noProof/>
                <w:webHidden/>
              </w:rPr>
              <w:tab/>
            </w:r>
            <w:r w:rsidR="00303014">
              <w:rPr>
                <w:noProof/>
                <w:webHidden/>
              </w:rPr>
              <w:fldChar w:fldCharType="begin"/>
            </w:r>
            <w:r w:rsidR="00303014">
              <w:rPr>
                <w:noProof/>
                <w:webHidden/>
              </w:rPr>
              <w:instrText xml:space="preserve"> PAGEREF _Toc493935450 \h </w:instrText>
            </w:r>
            <w:r w:rsidR="00303014">
              <w:rPr>
                <w:noProof/>
                <w:webHidden/>
              </w:rPr>
            </w:r>
            <w:r w:rsidR="00303014">
              <w:rPr>
                <w:noProof/>
                <w:webHidden/>
              </w:rPr>
              <w:fldChar w:fldCharType="separate"/>
            </w:r>
            <w:r w:rsidR="00303014">
              <w:rPr>
                <w:noProof/>
                <w:webHidden/>
              </w:rPr>
              <w:t>1</w:t>
            </w:r>
            <w:r w:rsidR="00303014">
              <w:rPr>
                <w:noProof/>
                <w:webHidden/>
              </w:rPr>
              <w:fldChar w:fldCharType="end"/>
            </w:r>
          </w:hyperlink>
        </w:p>
        <w:p w:rsidR="00303014" w:rsidRDefault="00680D04">
          <w:pPr>
            <w:pStyle w:val="T1"/>
            <w:tabs>
              <w:tab w:val="left" w:pos="660"/>
              <w:tab w:val="right" w:leader="dot" w:pos="9641"/>
            </w:tabs>
            <w:rPr>
              <w:rFonts w:asciiTheme="minorHAnsi" w:eastAsiaTheme="minorEastAsia" w:hAnsiTheme="minorHAnsi" w:cstheme="minorBidi"/>
              <w:noProof/>
              <w:color w:val="auto"/>
            </w:rPr>
          </w:pPr>
          <w:hyperlink w:anchor="_Toc493935451" w:history="1">
            <w:r w:rsidR="00303014" w:rsidRPr="00904E55">
              <w:rPr>
                <w:rStyle w:val="Kpr"/>
                <w:noProof/>
                <w:u w:color="000000"/>
              </w:rPr>
              <w:t>III.</w:t>
            </w:r>
            <w:r w:rsidR="00303014">
              <w:rPr>
                <w:rFonts w:asciiTheme="minorHAnsi" w:eastAsiaTheme="minorEastAsia" w:hAnsiTheme="minorHAnsi" w:cstheme="minorBidi"/>
                <w:noProof/>
                <w:color w:val="auto"/>
              </w:rPr>
              <w:tab/>
            </w:r>
            <w:r w:rsidR="00303014" w:rsidRPr="00904E55">
              <w:rPr>
                <w:rStyle w:val="Kpr"/>
                <w:rFonts w:ascii="Times New Roman" w:hAnsi="Times New Roman" w:cs="Times New Roman"/>
                <w:noProof/>
              </w:rPr>
              <w:t>Kişisel verilerin işlenmesi ile ilgili temel kurallar</w:t>
            </w:r>
            <w:r w:rsidR="00303014">
              <w:rPr>
                <w:noProof/>
                <w:webHidden/>
              </w:rPr>
              <w:tab/>
            </w:r>
            <w:r w:rsidR="00303014">
              <w:rPr>
                <w:noProof/>
                <w:webHidden/>
              </w:rPr>
              <w:fldChar w:fldCharType="begin"/>
            </w:r>
            <w:r w:rsidR="00303014">
              <w:rPr>
                <w:noProof/>
                <w:webHidden/>
              </w:rPr>
              <w:instrText xml:space="preserve"> PAGEREF _Toc493935451 \h </w:instrText>
            </w:r>
            <w:r w:rsidR="00303014">
              <w:rPr>
                <w:noProof/>
                <w:webHidden/>
              </w:rPr>
            </w:r>
            <w:r w:rsidR="00303014">
              <w:rPr>
                <w:noProof/>
                <w:webHidden/>
              </w:rPr>
              <w:fldChar w:fldCharType="separate"/>
            </w:r>
            <w:r w:rsidR="00303014">
              <w:rPr>
                <w:noProof/>
                <w:webHidden/>
              </w:rPr>
              <w:t>1</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52" w:history="1">
            <w:r w:rsidR="00303014" w:rsidRPr="00904E55">
              <w:rPr>
                <w:rStyle w:val="Kpr"/>
                <w:rFonts w:ascii="Times New Roman" w:hAnsi="Times New Roman" w:cs="Times New Roman"/>
                <w:noProof/>
              </w:rPr>
              <w:t>Azami Tasarruf İlkesi/Cimrilik İlkesi</w:t>
            </w:r>
            <w:r w:rsidR="00303014">
              <w:rPr>
                <w:noProof/>
                <w:webHidden/>
              </w:rPr>
              <w:tab/>
            </w:r>
            <w:r w:rsidR="00303014">
              <w:rPr>
                <w:noProof/>
                <w:webHidden/>
              </w:rPr>
              <w:fldChar w:fldCharType="begin"/>
            </w:r>
            <w:r w:rsidR="00303014">
              <w:rPr>
                <w:noProof/>
                <w:webHidden/>
              </w:rPr>
              <w:instrText xml:space="preserve"> PAGEREF _Toc493935452 \h </w:instrText>
            </w:r>
            <w:r w:rsidR="00303014">
              <w:rPr>
                <w:noProof/>
                <w:webHidden/>
              </w:rPr>
            </w:r>
            <w:r w:rsidR="00303014">
              <w:rPr>
                <w:noProof/>
                <w:webHidden/>
              </w:rPr>
              <w:fldChar w:fldCharType="separate"/>
            </w:r>
            <w:r w:rsidR="00303014">
              <w:rPr>
                <w:noProof/>
                <w:webHidden/>
              </w:rPr>
              <w:t>2</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53" w:history="1">
            <w:r w:rsidR="00303014" w:rsidRPr="00904E55">
              <w:rPr>
                <w:rStyle w:val="Kpr"/>
                <w:rFonts w:ascii="Times New Roman" w:hAnsi="Times New Roman" w:cs="Times New Roman"/>
                <w:noProof/>
              </w:rPr>
              <w:t>Kişisel verilerin silinmesi</w:t>
            </w:r>
            <w:r w:rsidR="00303014">
              <w:rPr>
                <w:noProof/>
                <w:webHidden/>
              </w:rPr>
              <w:tab/>
            </w:r>
            <w:r w:rsidR="00303014">
              <w:rPr>
                <w:noProof/>
                <w:webHidden/>
              </w:rPr>
              <w:fldChar w:fldCharType="begin"/>
            </w:r>
            <w:r w:rsidR="00303014">
              <w:rPr>
                <w:noProof/>
                <w:webHidden/>
              </w:rPr>
              <w:instrText xml:space="preserve"> PAGEREF _Toc493935453 \h </w:instrText>
            </w:r>
            <w:r w:rsidR="00303014">
              <w:rPr>
                <w:noProof/>
                <w:webHidden/>
              </w:rPr>
            </w:r>
            <w:r w:rsidR="00303014">
              <w:rPr>
                <w:noProof/>
                <w:webHidden/>
              </w:rPr>
              <w:fldChar w:fldCharType="separate"/>
            </w:r>
            <w:r w:rsidR="00303014">
              <w:rPr>
                <w:noProof/>
                <w:webHidden/>
              </w:rPr>
              <w:t>2</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54" w:history="1">
            <w:r w:rsidR="00303014" w:rsidRPr="00904E55">
              <w:rPr>
                <w:rStyle w:val="Kpr"/>
                <w:rFonts w:ascii="Times New Roman" w:hAnsi="Times New Roman" w:cs="Times New Roman"/>
                <w:noProof/>
              </w:rPr>
              <w:t>Doğruluk ve veri güncelliği</w:t>
            </w:r>
            <w:r w:rsidR="00303014">
              <w:rPr>
                <w:noProof/>
                <w:webHidden/>
              </w:rPr>
              <w:tab/>
            </w:r>
            <w:r w:rsidR="00303014">
              <w:rPr>
                <w:noProof/>
                <w:webHidden/>
              </w:rPr>
              <w:fldChar w:fldCharType="begin"/>
            </w:r>
            <w:r w:rsidR="00303014">
              <w:rPr>
                <w:noProof/>
                <w:webHidden/>
              </w:rPr>
              <w:instrText xml:space="preserve"> PAGEREF _Toc493935454 \h </w:instrText>
            </w:r>
            <w:r w:rsidR="00303014">
              <w:rPr>
                <w:noProof/>
                <w:webHidden/>
              </w:rPr>
            </w:r>
            <w:r w:rsidR="00303014">
              <w:rPr>
                <w:noProof/>
                <w:webHidden/>
              </w:rPr>
              <w:fldChar w:fldCharType="separate"/>
            </w:r>
            <w:r w:rsidR="00303014">
              <w:rPr>
                <w:noProof/>
                <w:webHidden/>
              </w:rPr>
              <w:t>2</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55" w:history="1">
            <w:r w:rsidR="00303014" w:rsidRPr="00904E55">
              <w:rPr>
                <w:rStyle w:val="Kpr"/>
                <w:rFonts w:ascii="Times New Roman" w:hAnsi="Times New Roman" w:cs="Times New Roman"/>
                <w:noProof/>
              </w:rPr>
              <w:t>Gizlilik ve veri güvenliği</w:t>
            </w:r>
            <w:r w:rsidR="00303014">
              <w:rPr>
                <w:noProof/>
                <w:webHidden/>
              </w:rPr>
              <w:tab/>
            </w:r>
            <w:r w:rsidR="00303014">
              <w:rPr>
                <w:noProof/>
                <w:webHidden/>
              </w:rPr>
              <w:fldChar w:fldCharType="begin"/>
            </w:r>
            <w:r w:rsidR="00303014">
              <w:rPr>
                <w:noProof/>
                <w:webHidden/>
              </w:rPr>
              <w:instrText xml:space="preserve"> PAGEREF _Toc493935455 \h </w:instrText>
            </w:r>
            <w:r w:rsidR="00303014">
              <w:rPr>
                <w:noProof/>
                <w:webHidden/>
              </w:rPr>
            </w:r>
            <w:r w:rsidR="00303014">
              <w:rPr>
                <w:noProof/>
                <w:webHidden/>
              </w:rPr>
              <w:fldChar w:fldCharType="separate"/>
            </w:r>
            <w:r w:rsidR="00303014">
              <w:rPr>
                <w:noProof/>
                <w:webHidden/>
              </w:rPr>
              <w:t>2</w:t>
            </w:r>
            <w:r w:rsidR="00303014">
              <w:rPr>
                <w:noProof/>
                <w:webHidden/>
              </w:rPr>
              <w:fldChar w:fldCharType="end"/>
            </w:r>
          </w:hyperlink>
        </w:p>
        <w:p w:rsidR="00303014" w:rsidRDefault="00680D04">
          <w:pPr>
            <w:pStyle w:val="T1"/>
            <w:tabs>
              <w:tab w:val="left" w:pos="660"/>
              <w:tab w:val="right" w:leader="dot" w:pos="9641"/>
            </w:tabs>
            <w:rPr>
              <w:rFonts w:asciiTheme="minorHAnsi" w:eastAsiaTheme="minorEastAsia" w:hAnsiTheme="minorHAnsi" w:cstheme="minorBidi"/>
              <w:noProof/>
              <w:color w:val="auto"/>
            </w:rPr>
          </w:pPr>
          <w:hyperlink w:anchor="_Toc493935456" w:history="1">
            <w:r w:rsidR="00303014" w:rsidRPr="00904E55">
              <w:rPr>
                <w:rStyle w:val="Kpr"/>
                <w:noProof/>
                <w:u w:color="000000"/>
              </w:rPr>
              <w:t>IV.</w:t>
            </w:r>
            <w:r w:rsidR="00303014">
              <w:rPr>
                <w:rFonts w:asciiTheme="minorHAnsi" w:eastAsiaTheme="minorEastAsia" w:hAnsiTheme="minorHAnsi" w:cstheme="minorBidi"/>
                <w:noProof/>
                <w:color w:val="auto"/>
              </w:rPr>
              <w:tab/>
            </w:r>
            <w:r w:rsidR="00303014" w:rsidRPr="00904E55">
              <w:rPr>
                <w:rStyle w:val="Kpr"/>
                <w:rFonts w:ascii="Times New Roman" w:hAnsi="Times New Roman" w:cs="Times New Roman"/>
                <w:noProof/>
              </w:rPr>
              <w:t>Veri işleme amaçları</w:t>
            </w:r>
            <w:r w:rsidR="00303014">
              <w:rPr>
                <w:noProof/>
                <w:webHidden/>
              </w:rPr>
              <w:tab/>
            </w:r>
            <w:r w:rsidR="00303014">
              <w:rPr>
                <w:noProof/>
                <w:webHidden/>
              </w:rPr>
              <w:fldChar w:fldCharType="begin"/>
            </w:r>
            <w:r w:rsidR="00303014">
              <w:rPr>
                <w:noProof/>
                <w:webHidden/>
              </w:rPr>
              <w:instrText xml:space="preserve"> PAGEREF _Toc493935456 \h </w:instrText>
            </w:r>
            <w:r w:rsidR="00303014">
              <w:rPr>
                <w:noProof/>
                <w:webHidden/>
              </w:rPr>
            </w:r>
            <w:r w:rsidR="00303014">
              <w:rPr>
                <w:noProof/>
                <w:webHidden/>
              </w:rPr>
              <w:fldChar w:fldCharType="separate"/>
            </w:r>
            <w:r w:rsidR="00303014">
              <w:rPr>
                <w:noProof/>
                <w:webHidden/>
              </w:rPr>
              <w:t>3</w:t>
            </w:r>
            <w:r w:rsidR="00303014">
              <w:rPr>
                <w:noProof/>
                <w:webHidden/>
              </w:rPr>
              <w:fldChar w:fldCharType="end"/>
            </w:r>
          </w:hyperlink>
        </w:p>
        <w:p w:rsidR="00303014" w:rsidRDefault="00680D04">
          <w:pPr>
            <w:pStyle w:val="T1"/>
            <w:tabs>
              <w:tab w:val="left" w:pos="440"/>
              <w:tab w:val="right" w:leader="dot" w:pos="9641"/>
            </w:tabs>
            <w:rPr>
              <w:rFonts w:asciiTheme="minorHAnsi" w:eastAsiaTheme="minorEastAsia" w:hAnsiTheme="minorHAnsi" w:cstheme="minorBidi"/>
              <w:noProof/>
              <w:color w:val="auto"/>
            </w:rPr>
          </w:pPr>
          <w:hyperlink w:anchor="_Toc493935457" w:history="1">
            <w:r w:rsidR="00303014" w:rsidRPr="00904E55">
              <w:rPr>
                <w:rStyle w:val="Kpr"/>
                <w:noProof/>
                <w:u w:color="000000"/>
              </w:rPr>
              <w:t>V.</w:t>
            </w:r>
            <w:r w:rsidR="00303014">
              <w:rPr>
                <w:rFonts w:asciiTheme="minorHAnsi" w:eastAsiaTheme="minorEastAsia" w:hAnsiTheme="minorHAnsi" w:cstheme="minorBidi"/>
                <w:noProof/>
                <w:color w:val="auto"/>
              </w:rPr>
              <w:tab/>
            </w:r>
            <w:r w:rsidR="00303014" w:rsidRPr="00904E55">
              <w:rPr>
                <w:rStyle w:val="Kpr"/>
                <w:rFonts w:ascii="Times New Roman" w:hAnsi="Times New Roman" w:cs="Times New Roman"/>
                <w:noProof/>
              </w:rPr>
              <w:t>Müşteri, muhtemel müşteri ve iş ve çözüm ortakları verisi</w:t>
            </w:r>
            <w:r w:rsidR="00303014">
              <w:rPr>
                <w:noProof/>
                <w:webHidden/>
              </w:rPr>
              <w:tab/>
            </w:r>
            <w:r w:rsidR="00303014">
              <w:rPr>
                <w:noProof/>
                <w:webHidden/>
              </w:rPr>
              <w:fldChar w:fldCharType="begin"/>
            </w:r>
            <w:r w:rsidR="00303014">
              <w:rPr>
                <w:noProof/>
                <w:webHidden/>
              </w:rPr>
              <w:instrText xml:space="preserve"> PAGEREF _Toc493935457 \h </w:instrText>
            </w:r>
            <w:r w:rsidR="00303014">
              <w:rPr>
                <w:noProof/>
                <w:webHidden/>
              </w:rPr>
            </w:r>
            <w:r w:rsidR="00303014">
              <w:rPr>
                <w:noProof/>
                <w:webHidden/>
              </w:rPr>
              <w:fldChar w:fldCharType="separate"/>
            </w:r>
            <w:r w:rsidR="00303014">
              <w:rPr>
                <w:noProof/>
                <w:webHidden/>
              </w:rPr>
              <w:t>3</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58" w:history="1">
            <w:r w:rsidR="00303014" w:rsidRPr="00904E55">
              <w:rPr>
                <w:rStyle w:val="Kpr"/>
                <w:rFonts w:ascii="Times New Roman" w:hAnsi="Times New Roman" w:cs="Times New Roman"/>
                <w:noProof/>
              </w:rPr>
              <w:t>Sözleşme ilişkisi için verinin toplanması ve işlenmesi</w:t>
            </w:r>
            <w:r w:rsidR="00303014">
              <w:rPr>
                <w:noProof/>
                <w:webHidden/>
              </w:rPr>
              <w:tab/>
            </w:r>
            <w:r w:rsidR="00303014">
              <w:rPr>
                <w:noProof/>
                <w:webHidden/>
              </w:rPr>
              <w:fldChar w:fldCharType="begin"/>
            </w:r>
            <w:r w:rsidR="00303014">
              <w:rPr>
                <w:noProof/>
                <w:webHidden/>
              </w:rPr>
              <w:instrText xml:space="preserve"> PAGEREF _Toc493935458 \h </w:instrText>
            </w:r>
            <w:r w:rsidR="00303014">
              <w:rPr>
                <w:noProof/>
                <w:webHidden/>
              </w:rPr>
            </w:r>
            <w:r w:rsidR="00303014">
              <w:rPr>
                <w:noProof/>
                <w:webHidden/>
              </w:rPr>
              <w:fldChar w:fldCharType="separate"/>
            </w:r>
            <w:r w:rsidR="00303014">
              <w:rPr>
                <w:noProof/>
                <w:webHidden/>
              </w:rPr>
              <w:t>3</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59" w:history="1">
            <w:r w:rsidR="00303014" w:rsidRPr="00904E55">
              <w:rPr>
                <w:rStyle w:val="Kpr"/>
                <w:rFonts w:ascii="Times New Roman" w:hAnsi="Times New Roman" w:cs="Times New Roman"/>
                <w:noProof/>
              </w:rPr>
              <w:t>İş ve Çözüm Ortakları Verileri</w:t>
            </w:r>
            <w:r w:rsidR="00303014">
              <w:rPr>
                <w:noProof/>
                <w:webHidden/>
              </w:rPr>
              <w:tab/>
            </w:r>
            <w:r w:rsidR="00303014">
              <w:rPr>
                <w:noProof/>
                <w:webHidden/>
              </w:rPr>
              <w:fldChar w:fldCharType="begin"/>
            </w:r>
            <w:r w:rsidR="00303014">
              <w:rPr>
                <w:noProof/>
                <w:webHidden/>
              </w:rPr>
              <w:instrText xml:space="preserve"> PAGEREF _Toc493935459 \h </w:instrText>
            </w:r>
            <w:r w:rsidR="00303014">
              <w:rPr>
                <w:noProof/>
                <w:webHidden/>
              </w:rPr>
            </w:r>
            <w:r w:rsidR="00303014">
              <w:rPr>
                <w:noProof/>
                <w:webHidden/>
              </w:rPr>
              <w:fldChar w:fldCharType="separate"/>
            </w:r>
            <w:r w:rsidR="00303014">
              <w:rPr>
                <w:noProof/>
                <w:webHidden/>
              </w:rPr>
              <w:t>3</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60" w:history="1">
            <w:r w:rsidR="00303014" w:rsidRPr="00904E55">
              <w:rPr>
                <w:rStyle w:val="Kpr"/>
                <w:rFonts w:ascii="Times New Roman" w:hAnsi="Times New Roman" w:cs="Times New Roman"/>
                <w:noProof/>
              </w:rPr>
              <w:t>Reklam amaçlı veri işleme</w:t>
            </w:r>
            <w:r w:rsidR="00303014">
              <w:rPr>
                <w:noProof/>
                <w:webHidden/>
              </w:rPr>
              <w:tab/>
            </w:r>
            <w:r w:rsidR="00303014">
              <w:rPr>
                <w:noProof/>
                <w:webHidden/>
              </w:rPr>
              <w:fldChar w:fldCharType="begin"/>
            </w:r>
            <w:r w:rsidR="00303014">
              <w:rPr>
                <w:noProof/>
                <w:webHidden/>
              </w:rPr>
              <w:instrText xml:space="preserve"> PAGEREF _Toc493935460 \h </w:instrText>
            </w:r>
            <w:r w:rsidR="00303014">
              <w:rPr>
                <w:noProof/>
                <w:webHidden/>
              </w:rPr>
            </w:r>
            <w:r w:rsidR="00303014">
              <w:rPr>
                <w:noProof/>
                <w:webHidden/>
              </w:rPr>
              <w:fldChar w:fldCharType="separate"/>
            </w:r>
            <w:r w:rsidR="00303014">
              <w:rPr>
                <w:noProof/>
                <w:webHidden/>
              </w:rPr>
              <w:t>3</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61" w:history="1">
            <w:r w:rsidR="00303014" w:rsidRPr="00904E55">
              <w:rPr>
                <w:rStyle w:val="Kpr"/>
                <w:rFonts w:ascii="Times New Roman" w:hAnsi="Times New Roman" w:cs="Times New Roman"/>
                <w:noProof/>
              </w:rPr>
              <w:t>Şirketin hukuki yükümlülüğü veya kanunda açıkça öngörülmesi sebebiyle yapılan veri işlemleri</w:t>
            </w:r>
            <w:r w:rsidR="00303014">
              <w:rPr>
                <w:noProof/>
                <w:webHidden/>
              </w:rPr>
              <w:tab/>
            </w:r>
            <w:r w:rsidR="00303014">
              <w:rPr>
                <w:noProof/>
                <w:webHidden/>
              </w:rPr>
              <w:fldChar w:fldCharType="begin"/>
            </w:r>
            <w:r w:rsidR="00303014">
              <w:rPr>
                <w:noProof/>
                <w:webHidden/>
              </w:rPr>
              <w:instrText xml:space="preserve"> PAGEREF _Toc493935461 \h </w:instrText>
            </w:r>
            <w:r w:rsidR="00303014">
              <w:rPr>
                <w:noProof/>
                <w:webHidden/>
              </w:rPr>
            </w:r>
            <w:r w:rsidR="00303014">
              <w:rPr>
                <w:noProof/>
                <w:webHidden/>
              </w:rPr>
              <w:fldChar w:fldCharType="separate"/>
            </w:r>
            <w:r w:rsidR="00303014">
              <w:rPr>
                <w:noProof/>
                <w:webHidden/>
              </w:rPr>
              <w:t>3</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62" w:history="1">
            <w:r w:rsidR="00303014" w:rsidRPr="00904E55">
              <w:rPr>
                <w:rStyle w:val="Kpr"/>
                <w:rFonts w:ascii="Times New Roman" w:hAnsi="Times New Roman" w:cs="Times New Roman"/>
                <w:noProof/>
              </w:rPr>
              <w:t>Şirketin veri işlemesi</w:t>
            </w:r>
            <w:r w:rsidR="00303014">
              <w:rPr>
                <w:noProof/>
                <w:webHidden/>
              </w:rPr>
              <w:tab/>
            </w:r>
            <w:r w:rsidR="00303014">
              <w:rPr>
                <w:noProof/>
                <w:webHidden/>
              </w:rPr>
              <w:fldChar w:fldCharType="begin"/>
            </w:r>
            <w:r w:rsidR="00303014">
              <w:rPr>
                <w:noProof/>
                <w:webHidden/>
              </w:rPr>
              <w:instrText xml:space="preserve"> PAGEREF _Toc493935462 \h </w:instrText>
            </w:r>
            <w:r w:rsidR="00303014">
              <w:rPr>
                <w:noProof/>
                <w:webHidden/>
              </w:rPr>
            </w:r>
            <w:r w:rsidR="00303014">
              <w:rPr>
                <w:noProof/>
                <w:webHidden/>
              </w:rPr>
              <w:fldChar w:fldCharType="separate"/>
            </w:r>
            <w:r w:rsidR="00303014">
              <w:rPr>
                <w:noProof/>
                <w:webHidden/>
              </w:rPr>
              <w:t>3</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63" w:history="1">
            <w:r w:rsidR="00303014" w:rsidRPr="00904E55">
              <w:rPr>
                <w:rStyle w:val="Kpr"/>
                <w:rFonts w:ascii="Times New Roman" w:hAnsi="Times New Roman" w:cs="Times New Roman"/>
                <w:noProof/>
              </w:rPr>
              <w:t>Özel nitelikli verilerin işlenmesi</w:t>
            </w:r>
            <w:r w:rsidR="00303014">
              <w:rPr>
                <w:noProof/>
                <w:webHidden/>
              </w:rPr>
              <w:tab/>
            </w:r>
            <w:r w:rsidR="00303014">
              <w:rPr>
                <w:noProof/>
                <w:webHidden/>
              </w:rPr>
              <w:fldChar w:fldCharType="begin"/>
            </w:r>
            <w:r w:rsidR="00303014">
              <w:rPr>
                <w:noProof/>
                <w:webHidden/>
              </w:rPr>
              <w:instrText xml:space="preserve"> PAGEREF _Toc493935463 \h </w:instrText>
            </w:r>
            <w:r w:rsidR="00303014">
              <w:rPr>
                <w:noProof/>
                <w:webHidden/>
              </w:rPr>
            </w:r>
            <w:r w:rsidR="00303014">
              <w:rPr>
                <w:noProof/>
                <w:webHidden/>
              </w:rPr>
              <w:fldChar w:fldCharType="separate"/>
            </w:r>
            <w:r w:rsidR="00303014">
              <w:rPr>
                <w:noProof/>
                <w:webHidden/>
              </w:rPr>
              <w:t>4</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64" w:history="1">
            <w:r w:rsidR="00303014" w:rsidRPr="00904E55">
              <w:rPr>
                <w:rStyle w:val="Kpr"/>
                <w:rFonts w:ascii="Times New Roman" w:hAnsi="Times New Roman" w:cs="Times New Roman"/>
                <w:noProof/>
              </w:rPr>
              <w:t>Otomatik sistemlerle işlenen veriler</w:t>
            </w:r>
            <w:r w:rsidR="00303014">
              <w:rPr>
                <w:noProof/>
                <w:webHidden/>
              </w:rPr>
              <w:tab/>
            </w:r>
            <w:r w:rsidR="00303014">
              <w:rPr>
                <w:noProof/>
                <w:webHidden/>
              </w:rPr>
              <w:fldChar w:fldCharType="begin"/>
            </w:r>
            <w:r w:rsidR="00303014">
              <w:rPr>
                <w:noProof/>
                <w:webHidden/>
              </w:rPr>
              <w:instrText xml:space="preserve"> PAGEREF _Toc493935464 \h </w:instrText>
            </w:r>
            <w:r w:rsidR="00303014">
              <w:rPr>
                <w:noProof/>
                <w:webHidden/>
              </w:rPr>
            </w:r>
            <w:r w:rsidR="00303014">
              <w:rPr>
                <w:noProof/>
                <w:webHidden/>
              </w:rPr>
              <w:fldChar w:fldCharType="separate"/>
            </w:r>
            <w:r w:rsidR="00303014">
              <w:rPr>
                <w:noProof/>
                <w:webHidden/>
              </w:rPr>
              <w:t>4</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65" w:history="1">
            <w:r w:rsidR="00303014" w:rsidRPr="00904E55">
              <w:rPr>
                <w:rStyle w:val="Kpr"/>
                <w:rFonts w:ascii="Times New Roman" w:hAnsi="Times New Roman" w:cs="Times New Roman"/>
                <w:noProof/>
              </w:rPr>
              <w:t>Kullanıcı bilgileri ve internet</w:t>
            </w:r>
            <w:r w:rsidR="00303014">
              <w:rPr>
                <w:noProof/>
                <w:webHidden/>
              </w:rPr>
              <w:tab/>
            </w:r>
            <w:r w:rsidR="00303014">
              <w:rPr>
                <w:noProof/>
                <w:webHidden/>
              </w:rPr>
              <w:fldChar w:fldCharType="begin"/>
            </w:r>
            <w:r w:rsidR="00303014">
              <w:rPr>
                <w:noProof/>
                <w:webHidden/>
              </w:rPr>
              <w:instrText xml:space="preserve"> PAGEREF _Toc493935465 \h </w:instrText>
            </w:r>
            <w:r w:rsidR="00303014">
              <w:rPr>
                <w:noProof/>
                <w:webHidden/>
              </w:rPr>
            </w:r>
            <w:r w:rsidR="00303014">
              <w:rPr>
                <w:noProof/>
                <w:webHidden/>
              </w:rPr>
              <w:fldChar w:fldCharType="separate"/>
            </w:r>
            <w:r w:rsidR="00303014">
              <w:rPr>
                <w:noProof/>
                <w:webHidden/>
              </w:rPr>
              <w:t>4</w:t>
            </w:r>
            <w:r w:rsidR="00303014">
              <w:rPr>
                <w:noProof/>
                <w:webHidden/>
              </w:rPr>
              <w:fldChar w:fldCharType="end"/>
            </w:r>
          </w:hyperlink>
        </w:p>
        <w:p w:rsidR="00303014" w:rsidRDefault="00680D04">
          <w:pPr>
            <w:pStyle w:val="T1"/>
            <w:tabs>
              <w:tab w:val="left" w:pos="660"/>
              <w:tab w:val="right" w:leader="dot" w:pos="9641"/>
            </w:tabs>
            <w:rPr>
              <w:rFonts w:asciiTheme="minorHAnsi" w:eastAsiaTheme="minorEastAsia" w:hAnsiTheme="minorHAnsi" w:cstheme="minorBidi"/>
              <w:noProof/>
              <w:color w:val="auto"/>
            </w:rPr>
          </w:pPr>
          <w:hyperlink w:anchor="_Toc493935466" w:history="1">
            <w:r w:rsidR="00303014" w:rsidRPr="00904E55">
              <w:rPr>
                <w:rStyle w:val="Kpr"/>
                <w:noProof/>
                <w:u w:color="000000"/>
              </w:rPr>
              <w:t>VI.</w:t>
            </w:r>
            <w:r w:rsidR="00303014">
              <w:rPr>
                <w:rFonts w:asciiTheme="minorHAnsi" w:eastAsiaTheme="minorEastAsia" w:hAnsiTheme="minorHAnsi" w:cstheme="minorBidi"/>
                <w:noProof/>
                <w:color w:val="auto"/>
              </w:rPr>
              <w:tab/>
            </w:r>
            <w:r w:rsidR="00303014" w:rsidRPr="00904E55">
              <w:rPr>
                <w:rStyle w:val="Kpr"/>
                <w:rFonts w:ascii="Times New Roman" w:hAnsi="Times New Roman" w:cs="Times New Roman"/>
                <w:noProof/>
              </w:rPr>
              <w:t>Çalışanlarımıza ait veriler</w:t>
            </w:r>
            <w:r w:rsidR="00303014">
              <w:rPr>
                <w:noProof/>
                <w:webHidden/>
              </w:rPr>
              <w:tab/>
            </w:r>
            <w:r w:rsidR="00303014">
              <w:rPr>
                <w:noProof/>
                <w:webHidden/>
              </w:rPr>
              <w:fldChar w:fldCharType="begin"/>
            </w:r>
            <w:r w:rsidR="00303014">
              <w:rPr>
                <w:noProof/>
                <w:webHidden/>
              </w:rPr>
              <w:instrText xml:space="preserve"> PAGEREF _Toc493935466 \h </w:instrText>
            </w:r>
            <w:r w:rsidR="00303014">
              <w:rPr>
                <w:noProof/>
                <w:webHidden/>
              </w:rPr>
            </w:r>
            <w:r w:rsidR="00303014">
              <w:rPr>
                <w:noProof/>
                <w:webHidden/>
              </w:rPr>
              <w:fldChar w:fldCharType="separate"/>
            </w:r>
            <w:r w:rsidR="00303014">
              <w:rPr>
                <w:noProof/>
                <w:webHidden/>
              </w:rPr>
              <w:t>4</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67" w:history="1">
            <w:r w:rsidR="00303014" w:rsidRPr="00904E55">
              <w:rPr>
                <w:rStyle w:val="Kpr"/>
                <w:rFonts w:ascii="Times New Roman" w:hAnsi="Times New Roman" w:cs="Times New Roman"/>
                <w:noProof/>
              </w:rPr>
              <w:t>İş ilişkisi için verilerin işlenmesi</w:t>
            </w:r>
            <w:r w:rsidR="00303014">
              <w:rPr>
                <w:noProof/>
                <w:webHidden/>
              </w:rPr>
              <w:tab/>
            </w:r>
            <w:r w:rsidR="00303014">
              <w:rPr>
                <w:noProof/>
                <w:webHidden/>
              </w:rPr>
              <w:fldChar w:fldCharType="begin"/>
            </w:r>
            <w:r w:rsidR="00303014">
              <w:rPr>
                <w:noProof/>
                <w:webHidden/>
              </w:rPr>
              <w:instrText xml:space="preserve"> PAGEREF _Toc493935467 \h </w:instrText>
            </w:r>
            <w:r w:rsidR="00303014">
              <w:rPr>
                <w:noProof/>
                <w:webHidden/>
              </w:rPr>
            </w:r>
            <w:r w:rsidR="00303014">
              <w:rPr>
                <w:noProof/>
                <w:webHidden/>
              </w:rPr>
              <w:fldChar w:fldCharType="separate"/>
            </w:r>
            <w:r w:rsidR="00303014">
              <w:rPr>
                <w:noProof/>
                <w:webHidden/>
              </w:rPr>
              <w:t>4</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68" w:history="1">
            <w:r w:rsidR="00303014" w:rsidRPr="00904E55">
              <w:rPr>
                <w:rStyle w:val="Kpr"/>
                <w:rFonts w:ascii="Times New Roman" w:hAnsi="Times New Roman" w:cs="Times New Roman"/>
                <w:noProof/>
              </w:rPr>
              <w:t>Hukuki Yükümlülükler Gereği İşleme</w:t>
            </w:r>
            <w:r w:rsidR="00303014">
              <w:rPr>
                <w:noProof/>
                <w:webHidden/>
              </w:rPr>
              <w:tab/>
            </w:r>
            <w:r w:rsidR="00303014">
              <w:rPr>
                <w:noProof/>
                <w:webHidden/>
              </w:rPr>
              <w:fldChar w:fldCharType="begin"/>
            </w:r>
            <w:r w:rsidR="00303014">
              <w:rPr>
                <w:noProof/>
                <w:webHidden/>
              </w:rPr>
              <w:instrText xml:space="preserve"> PAGEREF _Toc493935468 \h </w:instrText>
            </w:r>
            <w:r w:rsidR="00303014">
              <w:rPr>
                <w:noProof/>
                <w:webHidden/>
              </w:rPr>
            </w:r>
            <w:r w:rsidR="00303014">
              <w:rPr>
                <w:noProof/>
                <w:webHidden/>
              </w:rPr>
              <w:fldChar w:fldCharType="separate"/>
            </w:r>
            <w:r w:rsidR="00303014">
              <w:rPr>
                <w:noProof/>
                <w:webHidden/>
              </w:rPr>
              <w:t>4</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69" w:history="1">
            <w:r w:rsidR="00303014" w:rsidRPr="00904E55">
              <w:rPr>
                <w:rStyle w:val="Kpr"/>
                <w:rFonts w:ascii="Times New Roman" w:hAnsi="Times New Roman" w:cs="Times New Roman"/>
                <w:noProof/>
              </w:rPr>
              <w:t>Çalışanların Yararına İşlemeler</w:t>
            </w:r>
            <w:r w:rsidR="00303014">
              <w:rPr>
                <w:noProof/>
                <w:webHidden/>
              </w:rPr>
              <w:tab/>
            </w:r>
            <w:r w:rsidR="00303014">
              <w:rPr>
                <w:noProof/>
                <w:webHidden/>
              </w:rPr>
              <w:fldChar w:fldCharType="begin"/>
            </w:r>
            <w:r w:rsidR="00303014">
              <w:rPr>
                <w:noProof/>
                <w:webHidden/>
              </w:rPr>
              <w:instrText xml:space="preserve"> PAGEREF _Toc493935469 \h </w:instrText>
            </w:r>
            <w:r w:rsidR="00303014">
              <w:rPr>
                <w:noProof/>
                <w:webHidden/>
              </w:rPr>
            </w:r>
            <w:r w:rsidR="00303014">
              <w:rPr>
                <w:noProof/>
                <w:webHidden/>
              </w:rPr>
              <w:fldChar w:fldCharType="separate"/>
            </w:r>
            <w:r w:rsidR="00303014">
              <w:rPr>
                <w:noProof/>
                <w:webHidden/>
              </w:rPr>
              <w:t>4</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70" w:history="1">
            <w:r w:rsidR="00303014" w:rsidRPr="00904E55">
              <w:rPr>
                <w:rStyle w:val="Kpr"/>
                <w:rFonts w:ascii="Times New Roman" w:hAnsi="Times New Roman" w:cs="Times New Roman"/>
                <w:noProof/>
              </w:rPr>
              <w:t>Özel nitelikli verilerin işlenmesi</w:t>
            </w:r>
            <w:r w:rsidR="00303014">
              <w:rPr>
                <w:noProof/>
                <w:webHidden/>
              </w:rPr>
              <w:tab/>
            </w:r>
            <w:r w:rsidR="00303014">
              <w:rPr>
                <w:noProof/>
                <w:webHidden/>
              </w:rPr>
              <w:fldChar w:fldCharType="begin"/>
            </w:r>
            <w:r w:rsidR="00303014">
              <w:rPr>
                <w:noProof/>
                <w:webHidden/>
              </w:rPr>
              <w:instrText xml:space="preserve"> PAGEREF _Toc493935470 \h </w:instrText>
            </w:r>
            <w:r w:rsidR="00303014">
              <w:rPr>
                <w:noProof/>
                <w:webHidden/>
              </w:rPr>
            </w:r>
            <w:r w:rsidR="00303014">
              <w:rPr>
                <w:noProof/>
                <w:webHidden/>
              </w:rPr>
              <w:fldChar w:fldCharType="separate"/>
            </w:r>
            <w:r w:rsidR="00303014">
              <w:rPr>
                <w:noProof/>
                <w:webHidden/>
              </w:rPr>
              <w:t>4</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71" w:history="1">
            <w:r w:rsidR="00303014" w:rsidRPr="00904E55">
              <w:rPr>
                <w:rStyle w:val="Kpr"/>
                <w:rFonts w:ascii="Times New Roman" w:hAnsi="Times New Roman" w:cs="Times New Roman"/>
                <w:noProof/>
              </w:rPr>
              <w:t>Otomatik sistemlerle işlenen veriler</w:t>
            </w:r>
            <w:r w:rsidR="00303014">
              <w:rPr>
                <w:noProof/>
                <w:webHidden/>
              </w:rPr>
              <w:tab/>
            </w:r>
            <w:r w:rsidR="00303014">
              <w:rPr>
                <w:noProof/>
                <w:webHidden/>
              </w:rPr>
              <w:fldChar w:fldCharType="begin"/>
            </w:r>
            <w:r w:rsidR="00303014">
              <w:rPr>
                <w:noProof/>
                <w:webHidden/>
              </w:rPr>
              <w:instrText xml:space="preserve"> PAGEREF _Toc493935471 \h </w:instrText>
            </w:r>
            <w:r w:rsidR="00303014">
              <w:rPr>
                <w:noProof/>
                <w:webHidden/>
              </w:rPr>
            </w:r>
            <w:r w:rsidR="00303014">
              <w:rPr>
                <w:noProof/>
                <w:webHidden/>
              </w:rPr>
              <w:fldChar w:fldCharType="separate"/>
            </w:r>
            <w:r w:rsidR="00303014">
              <w:rPr>
                <w:noProof/>
                <w:webHidden/>
              </w:rPr>
              <w:t>5</w:t>
            </w:r>
            <w:r w:rsidR="00303014">
              <w:rPr>
                <w:noProof/>
                <w:webHidden/>
              </w:rPr>
              <w:fldChar w:fldCharType="end"/>
            </w:r>
          </w:hyperlink>
        </w:p>
        <w:p w:rsidR="00303014" w:rsidRDefault="00680D04">
          <w:pPr>
            <w:pStyle w:val="T2"/>
            <w:tabs>
              <w:tab w:val="right" w:leader="dot" w:pos="9641"/>
            </w:tabs>
            <w:rPr>
              <w:rFonts w:asciiTheme="minorHAnsi" w:eastAsiaTheme="minorEastAsia" w:hAnsiTheme="minorHAnsi" w:cstheme="minorBidi"/>
              <w:noProof/>
              <w:color w:val="auto"/>
            </w:rPr>
          </w:pPr>
          <w:hyperlink w:anchor="_Toc493935472" w:history="1">
            <w:r w:rsidR="00303014" w:rsidRPr="00904E55">
              <w:rPr>
                <w:rStyle w:val="Kpr"/>
                <w:rFonts w:ascii="Times New Roman" w:hAnsi="Times New Roman" w:cs="Times New Roman"/>
                <w:noProof/>
              </w:rPr>
              <w:t>Telekomünikasyon ve internet</w:t>
            </w:r>
            <w:r w:rsidR="00303014">
              <w:rPr>
                <w:noProof/>
                <w:webHidden/>
              </w:rPr>
              <w:tab/>
            </w:r>
            <w:r w:rsidR="00303014">
              <w:rPr>
                <w:noProof/>
                <w:webHidden/>
              </w:rPr>
              <w:fldChar w:fldCharType="begin"/>
            </w:r>
            <w:r w:rsidR="00303014">
              <w:rPr>
                <w:noProof/>
                <w:webHidden/>
              </w:rPr>
              <w:instrText xml:space="preserve"> PAGEREF _Toc493935472 \h </w:instrText>
            </w:r>
            <w:r w:rsidR="00303014">
              <w:rPr>
                <w:noProof/>
                <w:webHidden/>
              </w:rPr>
            </w:r>
            <w:r w:rsidR="00303014">
              <w:rPr>
                <w:noProof/>
                <w:webHidden/>
              </w:rPr>
              <w:fldChar w:fldCharType="separate"/>
            </w:r>
            <w:r w:rsidR="00303014">
              <w:rPr>
                <w:noProof/>
                <w:webHidden/>
              </w:rPr>
              <w:t>5</w:t>
            </w:r>
            <w:r w:rsidR="00303014">
              <w:rPr>
                <w:noProof/>
                <w:webHidden/>
              </w:rPr>
              <w:fldChar w:fldCharType="end"/>
            </w:r>
          </w:hyperlink>
        </w:p>
        <w:p w:rsidR="00303014" w:rsidRDefault="00680D04">
          <w:pPr>
            <w:pStyle w:val="T1"/>
            <w:tabs>
              <w:tab w:val="left" w:pos="660"/>
              <w:tab w:val="right" w:leader="dot" w:pos="9641"/>
            </w:tabs>
            <w:rPr>
              <w:rFonts w:asciiTheme="minorHAnsi" w:eastAsiaTheme="minorEastAsia" w:hAnsiTheme="minorHAnsi" w:cstheme="minorBidi"/>
              <w:noProof/>
              <w:color w:val="auto"/>
            </w:rPr>
          </w:pPr>
          <w:hyperlink w:anchor="_Toc493935473" w:history="1">
            <w:r w:rsidR="00303014" w:rsidRPr="00904E55">
              <w:rPr>
                <w:rStyle w:val="Kpr"/>
                <w:noProof/>
                <w:u w:color="000000"/>
              </w:rPr>
              <w:t>VII.</w:t>
            </w:r>
            <w:r w:rsidR="00303014">
              <w:rPr>
                <w:rFonts w:asciiTheme="minorHAnsi" w:eastAsiaTheme="minorEastAsia" w:hAnsiTheme="minorHAnsi" w:cstheme="minorBidi"/>
                <w:noProof/>
                <w:color w:val="auto"/>
              </w:rPr>
              <w:tab/>
            </w:r>
            <w:r w:rsidR="00303014" w:rsidRPr="00904E55">
              <w:rPr>
                <w:rStyle w:val="Kpr"/>
                <w:rFonts w:ascii="Times New Roman" w:hAnsi="Times New Roman" w:cs="Times New Roman"/>
                <w:noProof/>
              </w:rPr>
              <w:t>Kişisel verilerin yurt içi ve dışına aktarılması</w:t>
            </w:r>
            <w:r w:rsidR="00303014">
              <w:rPr>
                <w:noProof/>
                <w:webHidden/>
              </w:rPr>
              <w:tab/>
            </w:r>
            <w:r w:rsidR="00303014">
              <w:rPr>
                <w:noProof/>
                <w:webHidden/>
              </w:rPr>
              <w:fldChar w:fldCharType="begin"/>
            </w:r>
            <w:r w:rsidR="00303014">
              <w:rPr>
                <w:noProof/>
                <w:webHidden/>
              </w:rPr>
              <w:instrText xml:space="preserve"> PAGEREF _Toc493935473 \h </w:instrText>
            </w:r>
            <w:r w:rsidR="00303014">
              <w:rPr>
                <w:noProof/>
                <w:webHidden/>
              </w:rPr>
            </w:r>
            <w:r w:rsidR="00303014">
              <w:rPr>
                <w:noProof/>
                <w:webHidden/>
              </w:rPr>
              <w:fldChar w:fldCharType="separate"/>
            </w:r>
            <w:r w:rsidR="00303014">
              <w:rPr>
                <w:noProof/>
                <w:webHidden/>
              </w:rPr>
              <w:t>5</w:t>
            </w:r>
            <w:r w:rsidR="00303014">
              <w:rPr>
                <w:noProof/>
                <w:webHidden/>
              </w:rPr>
              <w:fldChar w:fldCharType="end"/>
            </w:r>
          </w:hyperlink>
        </w:p>
        <w:p w:rsidR="00303014" w:rsidRDefault="00680D04">
          <w:pPr>
            <w:pStyle w:val="T1"/>
            <w:tabs>
              <w:tab w:val="left" w:pos="660"/>
              <w:tab w:val="right" w:leader="dot" w:pos="9641"/>
            </w:tabs>
            <w:rPr>
              <w:rFonts w:asciiTheme="minorHAnsi" w:eastAsiaTheme="minorEastAsia" w:hAnsiTheme="minorHAnsi" w:cstheme="minorBidi"/>
              <w:noProof/>
              <w:color w:val="auto"/>
            </w:rPr>
          </w:pPr>
          <w:hyperlink w:anchor="_Toc493935474" w:history="1">
            <w:r w:rsidR="00303014" w:rsidRPr="00904E55">
              <w:rPr>
                <w:rStyle w:val="Kpr"/>
                <w:noProof/>
                <w:u w:color="000000"/>
              </w:rPr>
              <w:t>VIII.</w:t>
            </w:r>
            <w:r w:rsidR="00303014">
              <w:rPr>
                <w:rFonts w:asciiTheme="minorHAnsi" w:eastAsiaTheme="minorEastAsia" w:hAnsiTheme="minorHAnsi" w:cstheme="minorBidi"/>
                <w:noProof/>
                <w:color w:val="auto"/>
              </w:rPr>
              <w:tab/>
            </w:r>
            <w:r w:rsidR="00303014" w:rsidRPr="00904E55">
              <w:rPr>
                <w:rStyle w:val="Kpr"/>
                <w:rFonts w:ascii="Times New Roman" w:hAnsi="Times New Roman" w:cs="Times New Roman"/>
                <w:noProof/>
              </w:rPr>
              <w:t>İlgili kişinin hakları</w:t>
            </w:r>
            <w:r w:rsidR="00303014">
              <w:rPr>
                <w:noProof/>
                <w:webHidden/>
              </w:rPr>
              <w:tab/>
            </w:r>
            <w:r w:rsidR="00303014">
              <w:rPr>
                <w:noProof/>
                <w:webHidden/>
              </w:rPr>
              <w:fldChar w:fldCharType="begin"/>
            </w:r>
            <w:r w:rsidR="00303014">
              <w:rPr>
                <w:noProof/>
                <w:webHidden/>
              </w:rPr>
              <w:instrText xml:space="preserve"> PAGEREF _Toc493935474 \h </w:instrText>
            </w:r>
            <w:r w:rsidR="00303014">
              <w:rPr>
                <w:noProof/>
                <w:webHidden/>
              </w:rPr>
            </w:r>
            <w:r w:rsidR="00303014">
              <w:rPr>
                <w:noProof/>
                <w:webHidden/>
              </w:rPr>
              <w:fldChar w:fldCharType="separate"/>
            </w:r>
            <w:r w:rsidR="00303014">
              <w:rPr>
                <w:noProof/>
                <w:webHidden/>
              </w:rPr>
              <w:t>5</w:t>
            </w:r>
            <w:r w:rsidR="00303014">
              <w:rPr>
                <w:noProof/>
                <w:webHidden/>
              </w:rPr>
              <w:fldChar w:fldCharType="end"/>
            </w:r>
          </w:hyperlink>
        </w:p>
        <w:p w:rsidR="00303014" w:rsidRDefault="00680D04">
          <w:pPr>
            <w:pStyle w:val="T1"/>
            <w:tabs>
              <w:tab w:val="left" w:pos="660"/>
              <w:tab w:val="right" w:leader="dot" w:pos="9641"/>
            </w:tabs>
            <w:rPr>
              <w:rFonts w:asciiTheme="minorHAnsi" w:eastAsiaTheme="minorEastAsia" w:hAnsiTheme="minorHAnsi" w:cstheme="minorBidi"/>
              <w:noProof/>
              <w:color w:val="auto"/>
            </w:rPr>
          </w:pPr>
          <w:hyperlink w:anchor="_Toc493935475" w:history="1">
            <w:r w:rsidR="00303014" w:rsidRPr="00904E55">
              <w:rPr>
                <w:rStyle w:val="Kpr"/>
                <w:noProof/>
                <w:u w:color="000000"/>
              </w:rPr>
              <w:t>IX.</w:t>
            </w:r>
            <w:r w:rsidR="00303014">
              <w:rPr>
                <w:rFonts w:asciiTheme="minorHAnsi" w:eastAsiaTheme="minorEastAsia" w:hAnsiTheme="minorHAnsi" w:cstheme="minorBidi"/>
                <w:noProof/>
                <w:color w:val="auto"/>
              </w:rPr>
              <w:tab/>
            </w:r>
            <w:r w:rsidR="00303014" w:rsidRPr="00904E55">
              <w:rPr>
                <w:rStyle w:val="Kpr"/>
                <w:rFonts w:ascii="Times New Roman" w:hAnsi="Times New Roman" w:cs="Times New Roman"/>
                <w:noProof/>
              </w:rPr>
              <w:t>Gizlilik İlkesi</w:t>
            </w:r>
            <w:r w:rsidR="00303014">
              <w:rPr>
                <w:noProof/>
                <w:webHidden/>
              </w:rPr>
              <w:tab/>
            </w:r>
            <w:r w:rsidR="00303014">
              <w:rPr>
                <w:noProof/>
                <w:webHidden/>
              </w:rPr>
              <w:fldChar w:fldCharType="begin"/>
            </w:r>
            <w:r w:rsidR="00303014">
              <w:rPr>
                <w:noProof/>
                <w:webHidden/>
              </w:rPr>
              <w:instrText xml:space="preserve"> PAGEREF _Toc493935475 \h </w:instrText>
            </w:r>
            <w:r w:rsidR="00303014">
              <w:rPr>
                <w:noProof/>
                <w:webHidden/>
              </w:rPr>
            </w:r>
            <w:r w:rsidR="00303014">
              <w:rPr>
                <w:noProof/>
                <w:webHidden/>
              </w:rPr>
              <w:fldChar w:fldCharType="separate"/>
            </w:r>
            <w:r w:rsidR="00303014">
              <w:rPr>
                <w:noProof/>
                <w:webHidden/>
              </w:rPr>
              <w:t>6</w:t>
            </w:r>
            <w:r w:rsidR="00303014">
              <w:rPr>
                <w:noProof/>
                <w:webHidden/>
              </w:rPr>
              <w:fldChar w:fldCharType="end"/>
            </w:r>
          </w:hyperlink>
        </w:p>
        <w:p w:rsidR="00303014" w:rsidRDefault="00680D04">
          <w:pPr>
            <w:pStyle w:val="T1"/>
            <w:tabs>
              <w:tab w:val="left" w:pos="440"/>
              <w:tab w:val="right" w:leader="dot" w:pos="9641"/>
            </w:tabs>
            <w:rPr>
              <w:rFonts w:asciiTheme="minorHAnsi" w:eastAsiaTheme="minorEastAsia" w:hAnsiTheme="minorHAnsi" w:cstheme="minorBidi"/>
              <w:noProof/>
              <w:color w:val="auto"/>
            </w:rPr>
          </w:pPr>
          <w:hyperlink w:anchor="_Toc493935476" w:history="1">
            <w:r w:rsidR="00303014" w:rsidRPr="00904E55">
              <w:rPr>
                <w:rStyle w:val="Kpr"/>
                <w:noProof/>
                <w:u w:color="000000"/>
              </w:rPr>
              <w:t>X.</w:t>
            </w:r>
            <w:r w:rsidR="00303014">
              <w:rPr>
                <w:rFonts w:asciiTheme="minorHAnsi" w:eastAsiaTheme="minorEastAsia" w:hAnsiTheme="minorHAnsi" w:cstheme="minorBidi"/>
                <w:noProof/>
                <w:color w:val="auto"/>
              </w:rPr>
              <w:tab/>
            </w:r>
            <w:r w:rsidR="00303014" w:rsidRPr="00904E55">
              <w:rPr>
                <w:rStyle w:val="Kpr"/>
                <w:rFonts w:ascii="Times New Roman" w:hAnsi="Times New Roman" w:cs="Times New Roman"/>
                <w:noProof/>
              </w:rPr>
              <w:t>İşlem güvenliği</w:t>
            </w:r>
            <w:r w:rsidR="00303014">
              <w:rPr>
                <w:noProof/>
                <w:webHidden/>
              </w:rPr>
              <w:tab/>
            </w:r>
            <w:r w:rsidR="00303014">
              <w:rPr>
                <w:noProof/>
                <w:webHidden/>
              </w:rPr>
              <w:fldChar w:fldCharType="begin"/>
            </w:r>
            <w:r w:rsidR="00303014">
              <w:rPr>
                <w:noProof/>
                <w:webHidden/>
              </w:rPr>
              <w:instrText xml:space="preserve"> PAGEREF _Toc493935476 \h </w:instrText>
            </w:r>
            <w:r w:rsidR="00303014">
              <w:rPr>
                <w:noProof/>
                <w:webHidden/>
              </w:rPr>
            </w:r>
            <w:r w:rsidR="00303014">
              <w:rPr>
                <w:noProof/>
                <w:webHidden/>
              </w:rPr>
              <w:fldChar w:fldCharType="separate"/>
            </w:r>
            <w:r w:rsidR="00303014">
              <w:rPr>
                <w:noProof/>
                <w:webHidden/>
              </w:rPr>
              <w:t>6</w:t>
            </w:r>
            <w:r w:rsidR="00303014">
              <w:rPr>
                <w:noProof/>
                <w:webHidden/>
              </w:rPr>
              <w:fldChar w:fldCharType="end"/>
            </w:r>
          </w:hyperlink>
        </w:p>
        <w:p w:rsidR="00303014" w:rsidRDefault="00680D04">
          <w:pPr>
            <w:pStyle w:val="T1"/>
            <w:tabs>
              <w:tab w:val="left" w:pos="660"/>
              <w:tab w:val="right" w:leader="dot" w:pos="9641"/>
            </w:tabs>
            <w:rPr>
              <w:rFonts w:asciiTheme="minorHAnsi" w:eastAsiaTheme="minorEastAsia" w:hAnsiTheme="minorHAnsi" w:cstheme="minorBidi"/>
              <w:noProof/>
              <w:color w:val="auto"/>
            </w:rPr>
          </w:pPr>
          <w:hyperlink w:anchor="_Toc493935477" w:history="1">
            <w:r w:rsidR="00303014" w:rsidRPr="00904E55">
              <w:rPr>
                <w:rStyle w:val="Kpr"/>
                <w:noProof/>
                <w:u w:color="000000"/>
              </w:rPr>
              <w:t>XI.</w:t>
            </w:r>
            <w:r w:rsidR="00303014">
              <w:rPr>
                <w:rFonts w:asciiTheme="minorHAnsi" w:eastAsiaTheme="minorEastAsia" w:hAnsiTheme="minorHAnsi" w:cstheme="minorBidi"/>
                <w:noProof/>
                <w:color w:val="auto"/>
              </w:rPr>
              <w:tab/>
            </w:r>
            <w:r w:rsidR="00303014" w:rsidRPr="00904E55">
              <w:rPr>
                <w:rStyle w:val="Kpr"/>
                <w:rFonts w:ascii="Times New Roman" w:hAnsi="Times New Roman" w:cs="Times New Roman"/>
                <w:noProof/>
              </w:rPr>
              <w:t>Denetim</w:t>
            </w:r>
            <w:r w:rsidR="00303014">
              <w:rPr>
                <w:noProof/>
                <w:webHidden/>
              </w:rPr>
              <w:tab/>
            </w:r>
            <w:r w:rsidR="00303014">
              <w:rPr>
                <w:noProof/>
                <w:webHidden/>
              </w:rPr>
              <w:fldChar w:fldCharType="begin"/>
            </w:r>
            <w:r w:rsidR="00303014">
              <w:rPr>
                <w:noProof/>
                <w:webHidden/>
              </w:rPr>
              <w:instrText xml:space="preserve"> PAGEREF _Toc493935477 \h </w:instrText>
            </w:r>
            <w:r w:rsidR="00303014">
              <w:rPr>
                <w:noProof/>
                <w:webHidden/>
              </w:rPr>
            </w:r>
            <w:r w:rsidR="00303014">
              <w:rPr>
                <w:noProof/>
                <w:webHidden/>
              </w:rPr>
              <w:fldChar w:fldCharType="separate"/>
            </w:r>
            <w:r w:rsidR="00303014">
              <w:rPr>
                <w:noProof/>
                <w:webHidden/>
              </w:rPr>
              <w:t>6</w:t>
            </w:r>
            <w:r w:rsidR="00303014">
              <w:rPr>
                <w:noProof/>
                <w:webHidden/>
              </w:rPr>
              <w:fldChar w:fldCharType="end"/>
            </w:r>
          </w:hyperlink>
        </w:p>
        <w:p w:rsidR="00303014" w:rsidRDefault="00680D04">
          <w:pPr>
            <w:pStyle w:val="T1"/>
            <w:tabs>
              <w:tab w:val="left" w:pos="660"/>
              <w:tab w:val="right" w:leader="dot" w:pos="9641"/>
            </w:tabs>
            <w:rPr>
              <w:rFonts w:asciiTheme="minorHAnsi" w:eastAsiaTheme="minorEastAsia" w:hAnsiTheme="minorHAnsi" w:cstheme="minorBidi"/>
              <w:noProof/>
              <w:color w:val="auto"/>
            </w:rPr>
          </w:pPr>
          <w:hyperlink w:anchor="_Toc493935478" w:history="1">
            <w:r w:rsidR="00303014" w:rsidRPr="00904E55">
              <w:rPr>
                <w:rStyle w:val="Kpr"/>
                <w:noProof/>
                <w:u w:color="000000"/>
              </w:rPr>
              <w:t>XII.</w:t>
            </w:r>
            <w:r w:rsidR="00303014">
              <w:rPr>
                <w:rFonts w:asciiTheme="minorHAnsi" w:eastAsiaTheme="minorEastAsia" w:hAnsiTheme="minorHAnsi" w:cstheme="minorBidi"/>
                <w:noProof/>
                <w:color w:val="auto"/>
              </w:rPr>
              <w:tab/>
            </w:r>
            <w:r w:rsidR="00303014" w:rsidRPr="00904E55">
              <w:rPr>
                <w:rStyle w:val="Kpr"/>
                <w:rFonts w:ascii="Times New Roman" w:hAnsi="Times New Roman" w:cs="Times New Roman"/>
                <w:noProof/>
              </w:rPr>
              <w:t>İhlallerin Bildirimi</w:t>
            </w:r>
            <w:r w:rsidR="00303014">
              <w:rPr>
                <w:noProof/>
                <w:webHidden/>
              </w:rPr>
              <w:tab/>
            </w:r>
            <w:r w:rsidR="00303014">
              <w:rPr>
                <w:noProof/>
                <w:webHidden/>
              </w:rPr>
              <w:fldChar w:fldCharType="begin"/>
            </w:r>
            <w:r w:rsidR="00303014">
              <w:rPr>
                <w:noProof/>
                <w:webHidden/>
              </w:rPr>
              <w:instrText xml:space="preserve"> PAGEREF _Toc493935478 \h </w:instrText>
            </w:r>
            <w:r w:rsidR="00303014">
              <w:rPr>
                <w:noProof/>
                <w:webHidden/>
              </w:rPr>
            </w:r>
            <w:r w:rsidR="00303014">
              <w:rPr>
                <w:noProof/>
                <w:webHidden/>
              </w:rPr>
              <w:fldChar w:fldCharType="separate"/>
            </w:r>
            <w:r w:rsidR="00303014">
              <w:rPr>
                <w:noProof/>
                <w:webHidden/>
              </w:rPr>
              <w:t>6</w:t>
            </w:r>
            <w:r w:rsidR="00303014">
              <w:rPr>
                <w:noProof/>
                <w:webHidden/>
              </w:rPr>
              <w:fldChar w:fldCharType="end"/>
            </w:r>
          </w:hyperlink>
        </w:p>
        <w:p w:rsidR="00B62924" w:rsidRDefault="009D1F5A">
          <w:r>
            <w:fldChar w:fldCharType="end"/>
          </w:r>
        </w:p>
      </w:sdtContent>
    </w:sdt>
    <w:p w:rsidR="00B62924" w:rsidRDefault="009D1F5A">
      <w:pPr>
        <w:spacing w:after="0" w:line="259" w:lineRule="auto"/>
        <w:ind w:right="-1"/>
        <w:jc w:val="right"/>
      </w:pPr>
      <w:r>
        <w:rPr>
          <w:rFonts w:ascii="Times New Roman" w:eastAsia="Times New Roman" w:hAnsi="Times New Roman" w:cs="Times New Roman"/>
          <w:color w:val="FFFFFF"/>
          <w:sz w:val="20"/>
        </w:rPr>
        <w:t xml:space="preserve">0 </w:t>
      </w:r>
    </w:p>
    <w:p w:rsidR="00B62924" w:rsidRDefault="009D1F5A">
      <w:pPr>
        <w:spacing w:after="0" w:line="259" w:lineRule="auto"/>
        <w:ind w:left="0" w:firstLine="0"/>
      </w:pPr>
      <w:r>
        <w:rPr>
          <w:rFonts w:ascii="Times New Roman" w:eastAsia="Times New Roman" w:hAnsi="Times New Roman" w:cs="Times New Roman"/>
          <w:sz w:val="20"/>
        </w:rPr>
        <w:t xml:space="preserve"> </w:t>
      </w:r>
    </w:p>
    <w:p w:rsidR="00B62924" w:rsidRDefault="00B62924">
      <w:pPr>
        <w:sectPr w:rsidR="00B62924">
          <w:footerReference w:type="even" r:id="rId9"/>
          <w:footerReference w:type="default" r:id="rId10"/>
          <w:footerReference w:type="first" r:id="rId11"/>
          <w:pgSz w:w="11900" w:h="16840"/>
          <w:pgMar w:top="590" w:right="1116" w:bottom="613" w:left="1133" w:header="708" w:footer="708" w:gutter="0"/>
          <w:cols w:space="708"/>
        </w:sectPr>
      </w:pPr>
    </w:p>
    <w:p w:rsidR="00B62924" w:rsidRPr="00D82651" w:rsidRDefault="009D1F5A" w:rsidP="00D82651">
      <w:pPr>
        <w:pStyle w:val="Balk1"/>
        <w:ind w:left="551" w:hanging="566"/>
        <w:jc w:val="both"/>
        <w:rPr>
          <w:rFonts w:ascii="Times New Roman" w:hAnsi="Times New Roman" w:cs="Times New Roman"/>
          <w:szCs w:val="24"/>
        </w:rPr>
      </w:pPr>
      <w:bookmarkStart w:id="0" w:name="_Toc493935449"/>
      <w:r w:rsidRPr="00D82651">
        <w:rPr>
          <w:rFonts w:ascii="Times New Roman" w:hAnsi="Times New Roman" w:cs="Times New Roman"/>
          <w:szCs w:val="24"/>
        </w:rPr>
        <w:lastRenderedPageBreak/>
        <w:t>Kişisel verilerin korunması ve işlenmesi politikasının amacı</w:t>
      </w:r>
      <w:bookmarkEnd w:id="0"/>
      <w:r w:rsidRPr="00D82651">
        <w:rPr>
          <w:rFonts w:ascii="Times New Roman" w:hAnsi="Times New Roman" w:cs="Times New Roman"/>
          <w:szCs w:val="24"/>
        </w:rPr>
        <w:t xml:space="preserve"> </w:t>
      </w:r>
    </w:p>
    <w:p w:rsidR="00B62924" w:rsidRPr="00D82651" w:rsidRDefault="005D0BD7" w:rsidP="00D82651">
      <w:pPr>
        <w:ind w:left="-5" w:right="1"/>
        <w:jc w:val="both"/>
        <w:rPr>
          <w:rFonts w:ascii="Times New Roman" w:hAnsi="Times New Roman" w:cs="Times New Roman"/>
          <w:szCs w:val="24"/>
        </w:rPr>
      </w:pPr>
      <w:r w:rsidRPr="00D82651">
        <w:rPr>
          <w:rFonts w:ascii="Times New Roman" w:hAnsi="Times New Roman" w:cs="Times New Roman"/>
          <w:szCs w:val="24"/>
        </w:rPr>
        <w:t xml:space="preserve">Bugüne kadar </w:t>
      </w:r>
      <w:r w:rsidR="000A6C06">
        <w:rPr>
          <w:rFonts w:ascii="Times New Roman" w:hAnsi="Times New Roman" w:cs="Times New Roman"/>
          <w:szCs w:val="24"/>
        </w:rPr>
        <w:t>Yakut Sigorta</w:t>
      </w:r>
      <w:r w:rsidRPr="00D82651">
        <w:rPr>
          <w:rFonts w:ascii="Times New Roman" w:hAnsi="Times New Roman" w:cs="Times New Roman"/>
          <w:szCs w:val="24"/>
        </w:rPr>
        <w:t xml:space="preserve"> olarak uğraştığımız işlerin hassasiyeti gereğince müşterilerimizden ya da müşte</w:t>
      </w:r>
      <w:r w:rsidR="000A6C06">
        <w:rPr>
          <w:rFonts w:ascii="Times New Roman" w:hAnsi="Times New Roman" w:cs="Times New Roman"/>
          <w:szCs w:val="24"/>
        </w:rPr>
        <w:t>ri adaylarımızdan gelen veriler</w:t>
      </w:r>
      <w:r w:rsidRPr="00D82651">
        <w:rPr>
          <w:rFonts w:ascii="Times New Roman" w:hAnsi="Times New Roman" w:cs="Times New Roman"/>
          <w:szCs w:val="24"/>
        </w:rPr>
        <w:t xml:space="preserve"> gizli tutulmuş ve </w:t>
      </w:r>
      <w:r w:rsidR="000A6C06">
        <w:rPr>
          <w:rFonts w:ascii="Times New Roman" w:hAnsi="Times New Roman" w:cs="Times New Roman"/>
          <w:szCs w:val="24"/>
        </w:rPr>
        <w:t xml:space="preserve">sigorta işlemleri dışında </w:t>
      </w:r>
      <w:r w:rsidRPr="00D82651">
        <w:rPr>
          <w:rFonts w:ascii="Times New Roman" w:hAnsi="Times New Roman" w:cs="Times New Roman"/>
          <w:szCs w:val="24"/>
        </w:rPr>
        <w:t>hiçbir zaman üçüncü kişilerle paylaşılmamıştır. Kişisel verilerin korunması, şirketimizin temel politikasıdır.</w:t>
      </w:r>
      <w:r w:rsidR="009D1F5A" w:rsidRPr="00D82651">
        <w:rPr>
          <w:rFonts w:ascii="Times New Roman" w:hAnsi="Times New Roman" w:cs="Times New Roman"/>
          <w:szCs w:val="24"/>
        </w:rPr>
        <w:t xml:space="preserve"> </w:t>
      </w:r>
      <w:r w:rsidRPr="00D82651">
        <w:rPr>
          <w:rFonts w:ascii="Times New Roman" w:hAnsi="Times New Roman" w:cs="Times New Roman"/>
          <w:szCs w:val="24"/>
        </w:rPr>
        <w:t>Herhangi bir yasal düzenleme olmadan önce de şirket</w:t>
      </w:r>
      <w:r w:rsidR="000A6C06">
        <w:rPr>
          <w:rFonts w:ascii="Times New Roman" w:hAnsi="Times New Roman" w:cs="Times New Roman"/>
          <w:szCs w:val="24"/>
        </w:rPr>
        <w:t>imiz</w:t>
      </w:r>
      <w:r w:rsidRPr="00D82651">
        <w:rPr>
          <w:rFonts w:ascii="Times New Roman" w:hAnsi="Times New Roman" w:cs="Times New Roman"/>
          <w:szCs w:val="24"/>
        </w:rPr>
        <w:t>, kişisel verilerin gizliliğine büyük önem vermiş ve bunu bir çalışma ilkesi olarak benimsemiştir. Kişisel Verilerin Korunması Kanun</w:t>
      </w:r>
      <w:r w:rsidR="00A84EE4" w:rsidRPr="00D82651">
        <w:rPr>
          <w:rFonts w:ascii="Times New Roman" w:hAnsi="Times New Roman" w:cs="Times New Roman"/>
          <w:szCs w:val="24"/>
        </w:rPr>
        <w:t>u</w:t>
      </w:r>
      <w:r w:rsidRPr="00D82651">
        <w:rPr>
          <w:rFonts w:ascii="Times New Roman" w:hAnsi="Times New Roman" w:cs="Times New Roman"/>
          <w:szCs w:val="24"/>
        </w:rPr>
        <w:t>’</w:t>
      </w:r>
      <w:r w:rsidR="00716816">
        <w:rPr>
          <w:rFonts w:ascii="Times New Roman" w:hAnsi="Times New Roman" w:cs="Times New Roman"/>
          <w:szCs w:val="24"/>
        </w:rPr>
        <w:t>n</w:t>
      </w:r>
      <w:r w:rsidRPr="00D82651">
        <w:rPr>
          <w:rFonts w:ascii="Times New Roman" w:hAnsi="Times New Roman" w:cs="Times New Roman"/>
          <w:szCs w:val="24"/>
        </w:rPr>
        <w:t xml:space="preserve">un getirdiği bütün sorumluluklara uymayı da </w:t>
      </w:r>
      <w:r w:rsidR="000A6C06">
        <w:rPr>
          <w:rFonts w:ascii="Times New Roman" w:hAnsi="Times New Roman" w:cs="Times New Roman"/>
          <w:szCs w:val="24"/>
        </w:rPr>
        <w:t>Yakut Sigorta</w:t>
      </w:r>
      <w:r w:rsidRPr="00D82651">
        <w:rPr>
          <w:rFonts w:ascii="Times New Roman" w:hAnsi="Times New Roman" w:cs="Times New Roman"/>
          <w:szCs w:val="24"/>
        </w:rPr>
        <w:t xml:space="preserve"> olarak taahhüt etmekteyiz. </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szCs w:val="24"/>
        </w:rPr>
        <w:t xml:space="preserve"> </w:t>
      </w:r>
    </w:p>
    <w:p w:rsidR="00B62924" w:rsidRPr="00D82651" w:rsidRDefault="009D1F5A" w:rsidP="00D82651">
      <w:pPr>
        <w:pStyle w:val="Balk1"/>
        <w:ind w:left="551" w:hanging="566"/>
        <w:jc w:val="both"/>
        <w:rPr>
          <w:rFonts w:ascii="Times New Roman" w:hAnsi="Times New Roman" w:cs="Times New Roman"/>
          <w:szCs w:val="24"/>
        </w:rPr>
      </w:pPr>
      <w:bookmarkStart w:id="1" w:name="_Toc493935450"/>
      <w:r w:rsidRPr="00D82651">
        <w:rPr>
          <w:rFonts w:ascii="Times New Roman" w:hAnsi="Times New Roman" w:cs="Times New Roman"/>
          <w:szCs w:val="24"/>
        </w:rPr>
        <w:t>Kişisel verilerin korunması ve işlenmesi politikasının kapsamı ve değiştirilmesi</w:t>
      </w:r>
      <w:bookmarkEnd w:id="1"/>
      <w:r w:rsidRPr="00D82651">
        <w:rPr>
          <w:rFonts w:ascii="Times New Roman" w:hAnsi="Times New Roman" w:cs="Times New Roman"/>
          <w:szCs w:val="24"/>
        </w:rPr>
        <w:t xml:space="preserve"> </w:t>
      </w:r>
    </w:p>
    <w:p w:rsidR="009F003D" w:rsidRPr="00D82651" w:rsidRDefault="009F003D" w:rsidP="00D82651">
      <w:pPr>
        <w:ind w:left="-5" w:right="1"/>
        <w:jc w:val="both"/>
        <w:rPr>
          <w:rFonts w:ascii="Times New Roman" w:hAnsi="Times New Roman" w:cs="Times New Roman"/>
          <w:szCs w:val="24"/>
        </w:rPr>
      </w:pPr>
      <w:r w:rsidRPr="00D82651">
        <w:rPr>
          <w:rFonts w:ascii="Times New Roman" w:hAnsi="Times New Roman" w:cs="Times New Roman"/>
          <w:szCs w:val="24"/>
        </w:rPr>
        <w:t>Şirketimiz tarafından hazırlanan bu Politika, 6698 sayılı Kişisel Verilerin Korunması Kanunu’na (“KVKK”) uygun olarak hazırlanmıştır.</w:t>
      </w:r>
      <w:r w:rsidR="002F7247" w:rsidRPr="00D82651">
        <w:rPr>
          <w:rFonts w:ascii="Times New Roman" w:hAnsi="Times New Roman" w:cs="Times New Roman"/>
          <w:szCs w:val="24"/>
        </w:rPr>
        <w:t xml:space="preserve"> Kanun, bugün itibariyle bütün hükümleri ile yürürlüğe girmiştir.</w:t>
      </w:r>
    </w:p>
    <w:p w:rsidR="00B62924" w:rsidRPr="00D82651" w:rsidRDefault="002F7247" w:rsidP="00D82651">
      <w:pPr>
        <w:ind w:left="-5" w:right="1"/>
        <w:jc w:val="both"/>
        <w:rPr>
          <w:rFonts w:ascii="Times New Roman" w:hAnsi="Times New Roman" w:cs="Times New Roman"/>
          <w:szCs w:val="24"/>
        </w:rPr>
      </w:pPr>
      <w:r w:rsidRPr="00D82651">
        <w:rPr>
          <w:rFonts w:ascii="Times New Roman" w:hAnsi="Times New Roman" w:cs="Times New Roman"/>
          <w:szCs w:val="24"/>
        </w:rPr>
        <w:t xml:space="preserve">Sizlerden rızanızla ya da Kanunda sayılan diğer hukuka uygunluk gereği elde edilmiş veriler, sunmuş olduğumuz hizmetlerin daha kaliteli hale getirilmesi, </w:t>
      </w:r>
      <w:r w:rsidR="001B2E16" w:rsidRPr="00D82651">
        <w:rPr>
          <w:rFonts w:ascii="Times New Roman" w:hAnsi="Times New Roman" w:cs="Times New Roman"/>
          <w:szCs w:val="24"/>
        </w:rPr>
        <w:t>sizlere sunulan hizmetlerin ve kalite politikamızın iyileştirilmesi amacıyla kullanılacaktır. Yine elimizdeki bazı veriler ise, kişisel olmaktan çıkarılmakta ve anonimleştirilmektedir. Bu veriler, i</w:t>
      </w:r>
      <w:r w:rsidR="009D1F5A" w:rsidRPr="00D82651">
        <w:rPr>
          <w:rFonts w:ascii="Times New Roman" w:hAnsi="Times New Roman" w:cs="Times New Roman"/>
          <w:szCs w:val="24"/>
        </w:rPr>
        <w:t xml:space="preserve">statistiki </w:t>
      </w:r>
      <w:r w:rsidR="001B2E16" w:rsidRPr="00D82651">
        <w:rPr>
          <w:rFonts w:ascii="Times New Roman" w:hAnsi="Times New Roman" w:cs="Times New Roman"/>
          <w:szCs w:val="24"/>
        </w:rPr>
        <w:t>amaçlarla kullanılan verilerdir ve Kanun uygulamasına ve Politikamıza</w:t>
      </w:r>
      <w:r w:rsidR="009D1F5A" w:rsidRPr="00D82651">
        <w:rPr>
          <w:rFonts w:ascii="Times New Roman" w:hAnsi="Times New Roman" w:cs="Times New Roman"/>
          <w:szCs w:val="24"/>
        </w:rPr>
        <w:t xml:space="preserve"> tabi değildir. </w:t>
      </w:r>
    </w:p>
    <w:p w:rsidR="001B2E16" w:rsidRPr="00D82651" w:rsidRDefault="000A6C06" w:rsidP="00D82651">
      <w:pPr>
        <w:spacing w:after="0" w:line="259" w:lineRule="auto"/>
        <w:ind w:left="0" w:firstLine="0"/>
        <w:jc w:val="both"/>
        <w:rPr>
          <w:rFonts w:ascii="Times New Roman" w:hAnsi="Times New Roman" w:cs="Times New Roman"/>
          <w:szCs w:val="24"/>
        </w:rPr>
      </w:pPr>
      <w:r>
        <w:rPr>
          <w:rFonts w:ascii="Times New Roman" w:hAnsi="Times New Roman" w:cs="Times New Roman"/>
          <w:szCs w:val="24"/>
        </w:rPr>
        <w:t>Yakut Sigorta</w:t>
      </w:r>
      <w:r w:rsidR="001B2E16" w:rsidRPr="00D82651">
        <w:rPr>
          <w:rFonts w:ascii="Times New Roman" w:hAnsi="Times New Roman" w:cs="Times New Roman"/>
          <w:szCs w:val="24"/>
        </w:rPr>
        <w:t xml:space="preserve"> Kişisel Verilerin Korunması ve İşlenmesi Politikası, müşterilerimizin, müşteri adaylarımızın, çalışanlarımız ile bizimle çözüm ortaklığı içinde çalışan şirketlerin müşterileri ve çalışanlarının ya da diğer kişilerin otomatik olarak elde edilen verilerinin korunmasını amaçlar ve bunlara ilişkin düzenlemeleri içerir.</w:t>
      </w:r>
    </w:p>
    <w:p w:rsidR="00B62924" w:rsidRPr="00D82651" w:rsidRDefault="001B2E16"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szCs w:val="24"/>
        </w:rPr>
        <w:t xml:space="preserve"> </w:t>
      </w:r>
      <w:r w:rsidR="009D1F5A" w:rsidRPr="00D82651">
        <w:rPr>
          <w:rFonts w:ascii="Times New Roman" w:hAnsi="Times New Roman" w:cs="Times New Roman"/>
          <w:szCs w:val="24"/>
        </w:rPr>
        <w:t xml:space="preserve"> </w:t>
      </w:r>
    </w:p>
    <w:p w:rsidR="00B62924" w:rsidRPr="00D82651" w:rsidRDefault="001B2E16" w:rsidP="00D82651">
      <w:pPr>
        <w:spacing w:after="262"/>
        <w:ind w:left="-5" w:right="1"/>
        <w:jc w:val="both"/>
        <w:rPr>
          <w:rFonts w:ascii="Times New Roman" w:hAnsi="Times New Roman" w:cs="Times New Roman"/>
          <w:szCs w:val="24"/>
        </w:rPr>
      </w:pPr>
      <w:r w:rsidRPr="00D82651">
        <w:rPr>
          <w:rFonts w:ascii="Times New Roman" w:hAnsi="Times New Roman" w:cs="Times New Roman"/>
          <w:szCs w:val="24"/>
        </w:rPr>
        <w:t xml:space="preserve">Şirketimiz, politikamızı ve Yönetmeliğimizi -Kanuna uygun olmak ve kişisel verilerin daha iyi korunması şartı ile- değiştirme hakkına sahiptir. </w:t>
      </w:r>
    </w:p>
    <w:p w:rsidR="00B62924" w:rsidRPr="00D82651" w:rsidRDefault="009D1F5A" w:rsidP="00D82651">
      <w:pPr>
        <w:pStyle w:val="Balk1"/>
        <w:ind w:left="551" w:hanging="566"/>
        <w:jc w:val="both"/>
        <w:rPr>
          <w:rFonts w:ascii="Times New Roman" w:hAnsi="Times New Roman" w:cs="Times New Roman"/>
          <w:szCs w:val="24"/>
        </w:rPr>
      </w:pPr>
      <w:bookmarkStart w:id="2" w:name="_Toc493935451"/>
      <w:r w:rsidRPr="00D82651">
        <w:rPr>
          <w:rFonts w:ascii="Times New Roman" w:hAnsi="Times New Roman" w:cs="Times New Roman"/>
          <w:szCs w:val="24"/>
        </w:rPr>
        <w:t>Kişisel verilerin işlenmesi ile ilgili temel kurallar</w:t>
      </w:r>
      <w:bookmarkEnd w:id="2"/>
      <w:r w:rsidRPr="00D82651">
        <w:rPr>
          <w:rFonts w:ascii="Times New Roman" w:hAnsi="Times New Roman" w:cs="Times New Roman"/>
          <w:szCs w:val="24"/>
        </w:rPr>
        <w:t xml:space="preserve"> </w:t>
      </w:r>
    </w:p>
    <w:p w:rsidR="009D1F5A" w:rsidRPr="00D82651" w:rsidRDefault="009D1F5A" w:rsidP="00D82651">
      <w:pPr>
        <w:pStyle w:val="ListeParagraf"/>
        <w:numPr>
          <w:ilvl w:val="0"/>
          <w:numId w:val="3"/>
        </w:numPr>
        <w:ind w:right="1"/>
        <w:jc w:val="both"/>
        <w:rPr>
          <w:rFonts w:ascii="Times New Roman" w:hAnsi="Times New Roman" w:cs="Times New Roman"/>
          <w:szCs w:val="24"/>
        </w:rPr>
      </w:pPr>
      <w:r w:rsidRPr="00D82651">
        <w:rPr>
          <w:rFonts w:ascii="Times New Roman" w:hAnsi="Times New Roman" w:cs="Times New Roman"/>
          <w:szCs w:val="24"/>
        </w:rPr>
        <w:t>Hukuka ve d</w:t>
      </w:r>
      <w:r w:rsidR="001B2E16" w:rsidRPr="00D82651">
        <w:rPr>
          <w:rFonts w:ascii="Times New Roman" w:hAnsi="Times New Roman" w:cs="Times New Roman"/>
          <w:szCs w:val="24"/>
        </w:rPr>
        <w:t xml:space="preserve">ürüstlük kurallarına uygun olma: </w:t>
      </w:r>
      <w:r w:rsidR="000A6C06">
        <w:rPr>
          <w:rFonts w:ascii="Times New Roman" w:hAnsi="Times New Roman" w:cs="Times New Roman"/>
          <w:szCs w:val="24"/>
        </w:rPr>
        <w:t>Yakut Sigorta</w:t>
      </w:r>
      <w:r w:rsidR="001B2E16" w:rsidRPr="00D82651">
        <w:rPr>
          <w:rFonts w:ascii="Times New Roman" w:hAnsi="Times New Roman" w:cs="Times New Roman"/>
          <w:szCs w:val="24"/>
        </w:rPr>
        <w:t>, topladığı ya da kendisine diğer şirketlerden gelen verilerin kaynağını sorgular ve bunların hukuka uygun ve dürüstlük kuralları çerçevesinde elde edilmesine önem verir.</w:t>
      </w:r>
    </w:p>
    <w:p w:rsidR="00B475EC" w:rsidRPr="00D82651" w:rsidRDefault="009D1F5A" w:rsidP="00D82651">
      <w:pPr>
        <w:pStyle w:val="ListeParagraf"/>
        <w:numPr>
          <w:ilvl w:val="0"/>
          <w:numId w:val="3"/>
        </w:numPr>
        <w:ind w:right="1"/>
        <w:jc w:val="both"/>
        <w:rPr>
          <w:rFonts w:ascii="Times New Roman" w:hAnsi="Times New Roman" w:cs="Times New Roman"/>
          <w:szCs w:val="24"/>
        </w:rPr>
      </w:pPr>
      <w:r w:rsidRPr="00D82651">
        <w:rPr>
          <w:rFonts w:ascii="Times New Roman" w:hAnsi="Times New Roman" w:cs="Times New Roman"/>
          <w:szCs w:val="24"/>
        </w:rPr>
        <w:t>Do</w:t>
      </w:r>
      <w:r w:rsidR="001B2E16" w:rsidRPr="00D82651">
        <w:rPr>
          <w:rFonts w:ascii="Times New Roman" w:hAnsi="Times New Roman" w:cs="Times New Roman"/>
          <w:szCs w:val="24"/>
        </w:rPr>
        <w:t xml:space="preserve">ğru ve gerektiğinde güncel olma: </w:t>
      </w:r>
      <w:r w:rsidR="000A6C06">
        <w:rPr>
          <w:rFonts w:ascii="Times New Roman" w:hAnsi="Times New Roman" w:cs="Times New Roman"/>
          <w:szCs w:val="24"/>
        </w:rPr>
        <w:t>Yakut Sigorta</w:t>
      </w:r>
      <w:r w:rsidR="001B2E16" w:rsidRPr="00D82651">
        <w:rPr>
          <w:rFonts w:ascii="Times New Roman" w:hAnsi="Times New Roman" w:cs="Times New Roman"/>
          <w:szCs w:val="24"/>
        </w:rPr>
        <w:t>, kurum bünyesinde bulunan bütün verilerin doğru bilgi olmasına, yanlış bilgi içermemesine ve nihayet kişisel verilerde değişiklik olduğu takdirde bunları kendisine iletildiği takdirde güncellemeye önem verir.</w:t>
      </w:r>
      <w:r w:rsidR="000A6C06">
        <w:rPr>
          <w:rFonts w:ascii="Times New Roman" w:hAnsi="Times New Roman" w:cs="Times New Roman"/>
          <w:szCs w:val="24"/>
        </w:rPr>
        <w:t xml:space="preserve"> Ancak sigortacılık işlemlerinde özellikle sigorta ettirenlerin beyanları esas alınmaktadır.</w:t>
      </w:r>
    </w:p>
    <w:p w:rsidR="00B475EC" w:rsidRPr="00D82651" w:rsidRDefault="009D1F5A" w:rsidP="00D82651">
      <w:pPr>
        <w:pStyle w:val="ListeParagraf"/>
        <w:numPr>
          <w:ilvl w:val="0"/>
          <w:numId w:val="3"/>
        </w:numPr>
        <w:ind w:right="1"/>
        <w:jc w:val="both"/>
        <w:rPr>
          <w:rFonts w:ascii="Times New Roman" w:hAnsi="Times New Roman" w:cs="Times New Roman"/>
          <w:szCs w:val="24"/>
        </w:rPr>
      </w:pPr>
      <w:r w:rsidRPr="00D82651">
        <w:rPr>
          <w:rFonts w:ascii="Times New Roman" w:hAnsi="Times New Roman" w:cs="Times New Roman"/>
          <w:szCs w:val="24"/>
        </w:rPr>
        <w:t>Belirli, açı</w:t>
      </w:r>
      <w:r w:rsidR="001B2E16" w:rsidRPr="00D82651">
        <w:rPr>
          <w:rFonts w:ascii="Times New Roman" w:hAnsi="Times New Roman" w:cs="Times New Roman"/>
          <w:szCs w:val="24"/>
        </w:rPr>
        <w:t xml:space="preserve">k ve meşru amaçlar için işlenme: </w:t>
      </w:r>
      <w:r w:rsidR="000A6C06">
        <w:rPr>
          <w:rFonts w:ascii="Times New Roman" w:hAnsi="Times New Roman" w:cs="Times New Roman"/>
          <w:szCs w:val="24"/>
        </w:rPr>
        <w:t>Yakut Sigorta</w:t>
      </w:r>
      <w:r w:rsidR="001B2E16" w:rsidRPr="00D82651">
        <w:rPr>
          <w:rFonts w:ascii="Times New Roman" w:hAnsi="Times New Roman" w:cs="Times New Roman"/>
          <w:szCs w:val="24"/>
        </w:rPr>
        <w:t>, ancak sunduğu ve hizmet sırasında kişilerden onayını aldığı amaçlarla sınırlı şekilde verileri işler. İş amacı dışında verileri işlemez, kullanmaz ve kullandırtmaz.</w:t>
      </w:r>
    </w:p>
    <w:p w:rsidR="00B475EC" w:rsidRPr="00D82651" w:rsidRDefault="009D1F5A" w:rsidP="00D82651">
      <w:pPr>
        <w:pStyle w:val="ListeParagraf"/>
        <w:numPr>
          <w:ilvl w:val="0"/>
          <w:numId w:val="3"/>
        </w:numPr>
        <w:ind w:right="1"/>
        <w:jc w:val="both"/>
        <w:rPr>
          <w:rFonts w:ascii="Times New Roman" w:hAnsi="Times New Roman" w:cs="Times New Roman"/>
          <w:szCs w:val="24"/>
        </w:rPr>
      </w:pPr>
      <w:r w:rsidRPr="00D82651">
        <w:rPr>
          <w:rFonts w:ascii="Times New Roman" w:hAnsi="Times New Roman" w:cs="Times New Roman"/>
          <w:szCs w:val="24"/>
        </w:rPr>
        <w:t>İşlendikleri amaçla bağ</w:t>
      </w:r>
      <w:r w:rsidR="001B2E16" w:rsidRPr="00D82651">
        <w:rPr>
          <w:rFonts w:ascii="Times New Roman" w:hAnsi="Times New Roman" w:cs="Times New Roman"/>
          <w:szCs w:val="24"/>
        </w:rPr>
        <w:t xml:space="preserve">lantılı, sınırlı ve ölçülü olma: </w:t>
      </w:r>
      <w:r w:rsidR="000A6C06">
        <w:rPr>
          <w:rFonts w:ascii="Times New Roman" w:hAnsi="Times New Roman" w:cs="Times New Roman"/>
          <w:szCs w:val="24"/>
        </w:rPr>
        <w:t>Yakut Sigorta</w:t>
      </w:r>
      <w:r w:rsidR="001B2E16" w:rsidRPr="00D82651">
        <w:rPr>
          <w:rFonts w:ascii="Times New Roman" w:hAnsi="Times New Roman" w:cs="Times New Roman"/>
          <w:szCs w:val="24"/>
        </w:rPr>
        <w:t xml:space="preserve">, sadece verileri işlendikleri amaçla sınırlı ve hizmetin gerektirdiği ölçüde </w:t>
      </w:r>
      <w:r w:rsidR="00B475EC" w:rsidRPr="00D82651">
        <w:rPr>
          <w:rFonts w:ascii="Times New Roman" w:hAnsi="Times New Roman" w:cs="Times New Roman"/>
          <w:szCs w:val="24"/>
        </w:rPr>
        <w:t>kullanır.</w:t>
      </w:r>
    </w:p>
    <w:p w:rsidR="009D1F5A" w:rsidRPr="00D82651" w:rsidRDefault="009D1F5A" w:rsidP="00D82651">
      <w:pPr>
        <w:pStyle w:val="ListeParagraf"/>
        <w:numPr>
          <w:ilvl w:val="0"/>
          <w:numId w:val="3"/>
        </w:numPr>
        <w:ind w:right="1"/>
        <w:jc w:val="both"/>
        <w:rPr>
          <w:rFonts w:ascii="Times New Roman" w:hAnsi="Times New Roman" w:cs="Times New Roman"/>
          <w:szCs w:val="24"/>
        </w:rPr>
      </w:pPr>
      <w:r w:rsidRPr="00D82651">
        <w:rPr>
          <w:rFonts w:ascii="Times New Roman" w:hAnsi="Times New Roman" w:cs="Times New Roman"/>
          <w:szCs w:val="24"/>
        </w:rPr>
        <w:t xml:space="preserve">İlgili mevzuatta öngörülen veya işlendikleri amaç için gerekli </w:t>
      </w:r>
      <w:r w:rsidR="00B475EC" w:rsidRPr="00D82651">
        <w:rPr>
          <w:rFonts w:ascii="Times New Roman" w:hAnsi="Times New Roman" w:cs="Times New Roman"/>
          <w:szCs w:val="24"/>
        </w:rPr>
        <w:t xml:space="preserve">olan süre kadar muhafaza edilme: </w:t>
      </w:r>
      <w:r w:rsidR="000A6C06">
        <w:rPr>
          <w:rFonts w:ascii="Times New Roman" w:hAnsi="Times New Roman" w:cs="Times New Roman"/>
          <w:szCs w:val="24"/>
        </w:rPr>
        <w:t>Yakut Sigorta</w:t>
      </w:r>
      <w:r w:rsidR="00B475EC" w:rsidRPr="00D82651">
        <w:rPr>
          <w:rFonts w:ascii="Times New Roman" w:hAnsi="Times New Roman" w:cs="Times New Roman"/>
          <w:szCs w:val="24"/>
        </w:rPr>
        <w:t>, sözleşmeler kaynaklı verileri Kanunun ihtilaf çıkma süreleri, ticaret ve vergi hukukunun gereklilikleri kadar bünyesinde muhafaza eder. Buna karşın bu amaçlar ortadan kalktığında veriyi siler ya da anonimleştirir.</w:t>
      </w:r>
      <w:r w:rsidR="000A6C06">
        <w:rPr>
          <w:rFonts w:ascii="Times New Roman" w:hAnsi="Times New Roman" w:cs="Times New Roman"/>
          <w:szCs w:val="24"/>
        </w:rPr>
        <w:t xml:space="preserve"> Bunları Kişisel Verileri Silme </w:t>
      </w:r>
      <w:proofErr w:type="spellStart"/>
      <w:r w:rsidR="000A6C06">
        <w:rPr>
          <w:rFonts w:ascii="Times New Roman" w:hAnsi="Times New Roman" w:cs="Times New Roman"/>
          <w:szCs w:val="24"/>
        </w:rPr>
        <w:t>Yönergesi’ne</w:t>
      </w:r>
      <w:proofErr w:type="spellEnd"/>
      <w:r w:rsidR="000A6C06">
        <w:rPr>
          <w:rFonts w:ascii="Times New Roman" w:hAnsi="Times New Roman" w:cs="Times New Roman"/>
          <w:szCs w:val="24"/>
        </w:rPr>
        <w:t xml:space="preserve"> göre siler veya yok eder.</w:t>
      </w:r>
    </w:p>
    <w:p w:rsidR="009D1F5A" w:rsidRPr="00D82651" w:rsidRDefault="00B475EC" w:rsidP="00D82651">
      <w:pPr>
        <w:ind w:right="1"/>
        <w:jc w:val="both"/>
        <w:rPr>
          <w:rFonts w:ascii="Times New Roman" w:hAnsi="Times New Roman" w:cs="Times New Roman"/>
          <w:szCs w:val="24"/>
        </w:rPr>
      </w:pPr>
      <w:r w:rsidRPr="00D82651">
        <w:rPr>
          <w:rFonts w:ascii="Times New Roman" w:hAnsi="Times New Roman" w:cs="Times New Roman"/>
          <w:szCs w:val="24"/>
        </w:rPr>
        <w:t xml:space="preserve">Önemle belirtelim ki, </w:t>
      </w:r>
      <w:r w:rsidR="000A6C06">
        <w:rPr>
          <w:rFonts w:ascii="Times New Roman" w:hAnsi="Times New Roman" w:cs="Times New Roman"/>
          <w:szCs w:val="24"/>
        </w:rPr>
        <w:t>Yakut Sigorta</w:t>
      </w:r>
      <w:r w:rsidRPr="00D82651">
        <w:rPr>
          <w:rFonts w:ascii="Times New Roman" w:hAnsi="Times New Roman" w:cs="Times New Roman"/>
          <w:szCs w:val="24"/>
        </w:rPr>
        <w:t>, verileri ister rıza</w:t>
      </w:r>
      <w:r w:rsidR="000A6C06">
        <w:rPr>
          <w:rFonts w:ascii="Times New Roman" w:hAnsi="Times New Roman" w:cs="Times New Roman"/>
          <w:szCs w:val="24"/>
        </w:rPr>
        <w:t>ya dayanarak</w:t>
      </w:r>
      <w:r w:rsidRPr="00D82651">
        <w:rPr>
          <w:rFonts w:ascii="Times New Roman" w:hAnsi="Times New Roman" w:cs="Times New Roman"/>
          <w:szCs w:val="24"/>
        </w:rPr>
        <w:t xml:space="preserve"> isterse kanuna uygun bir şekilde toplamış ya da işlemiş olsun yine de yukarıda sıraladığımız bu ilkeler geçerlidir.</w:t>
      </w:r>
    </w:p>
    <w:p w:rsidR="001B2E16" w:rsidRPr="00D82651" w:rsidRDefault="001B2E16" w:rsidP="00D82651">
      <w:pPr>
        <w:ind w:left="-5" w:right="1"/>
        <w:jc w:val="both"/>
        <w:rPr>
          <w:rFonts w:ascii="Times New Roman" w:hAnsi="Times New Roman" w:cs="Times New Roman"/>
          <w:szCs w:val="24"/>
        </w:rPr>
      </w:pPr>
    </w:p>
    <w:p w:rsidR="00B475EC" w:rsidRPr="00D82651" w:rsidRDefault="00B475EC" w:rsidP="00D82651">
      <w:pPr>
        <w:shd w:val="clear" w:color="auto" w:fill="FFFFFF"/>
        <w:spacing w:after="75" w:line="240" w:lineRule="auto"/>
        <w:jc w:val="both"/>
        <w:rPr>
          <w:rFonts w:ascii="Times New Roman" w:eastAsia="Times New Roman" w:hAnsi="Times New Roman" w:cs="Times New Roman"/>
          <w:szCs w:val="24"/>
        </w:rPr>
      </w:pPr>
      <w:r w:rsidRPr="00D82651">
        <w:rPr>
          <w:rFonts w:ascii="Times New Roman" w:eastAsia="Times New Roman" w:hAnsi="Times New Roman" w:cs="Times New Roman"/>
          <w:szCs w:val="24"/>
        </w:rPr>
        <w:t xml:space="preserve">KVK.m.11’e göre aşağıda sayılan haklarınız bulunmaktadır. Bu haklarınızı kolaylaştırmak için sizler için ayrıca bir başvuru formu da </w:t>
      </w:r>
      <w:r w:rsidR="000A6C06">
        <w:rPr>
          <w:rFonts w:ascii="Times New Roman" w:hAnsi="Times New Roman" w:cs="Times New Roman"/>
          <w:szCs w:val="24"/>
        </w:rPr>
        <w:t>Yakut Sigorta</w:t>
      </w:r>
      <w:r w:rsidR="000A6C06" w:rsidRPr="00D82651">
        <w:rPr>
          <w:rFonts w:ascii="Times New Roman" w:eastAsia="Times New Roman" w:hAnsi="Times New Roman" w:cs="Times New Roman"/>
          <w:szCs w:val="24"/>
        </w:rPr>
        <w:t xml:space="preserve"> </w:t>
      </w:r>
      <w:r w:rsidRPr="00D82651">
        <w:rPr>
          <w:rFonts w:ascii="Times New Roman" w:eastAsia="Times New Roman" w:hAnsi="Times New Roman" w:cs="Times New Roman"/>
          <w:szCs w:val="24"/>
        </w:rPr>
        <w:t xml:space="preserve">tarafından hazırlanmıştır. </w:t>
      </w:r>
    </w:p>
    <w:p w:rsidR="00B475EC" w:rsidRPr="00D82651" w:rsidRDefault="00B475EC" w:rsidP="00D82651">
      <w:pPr>
        <w:shd w:val="clear" w:color="auto" w:fill="FFFFFF"/>
        <w:spacing w:after="75" w:line="240" w:lineRule="auto"/>
        <w:jc w:val="both"/>
        <w:rPr>
          <w:rFonts w:ascii="Times New Roman" w:eastAsia="Times New Roman" w:hAnsi="Times New Roman" w:cs="Times New Roman"/>
          <w:szCs w:val="24"/>
        </w:rPr>
      </w:pPr>
    </w:p>
    <w:p w:rsidR="00B475EC" w:rsidRPr="00D82651" w:rsidRDefault="00B475EC" w:rsidP="00D82651">
      <w:pPr>
        <w:shd w:val="clear" w:color="auto" w:fill="FFFFFF"/>
        <w:spacing w:after="75" w:line="240" w:lineRule="auto"/>
        <w:jc w:val="both"/>
        <w:rPr>
          <w:rFonts w:ascii="Times New Roman" w:eastAsia="Times New Roman" w:hAnsi="Times New Roman" w:cs="Times New Roman"/>
          <w:szCs w:val="24"/>
        </w:rPr>
      </w:pPr>
      <w:r w:rsidRPr="00D82651">
        <w:rPr>
          <w:rFonts w:ascii="Times New Roman" w:eastAsia="Times New Roman" w:hAnsi="Times New Roman" w:cs="Times New Roman"/>
          <w:szCs w:val="24"/>
        </w:rPr>
        <w:t xml:space="preserve">Kişisel verileri işlenen kişiler, </w:t>
      </w:r>
      <w:r w:rsidR="00303014">
        <w:rPr>
          <w:rFonts w:ascii="Times New Roman" w:hAnsi="Times New Roman" w:cs="Times New Roman"/>
          <w:szCs w:val="24"/>
        </w:rPr>
        <w:t>Yakut Sigorta</w:t>
      </w:r>
      <w:r w:rsidR="00303014" w:rsidRPr="00D82651">
        <w:rPr>
          <w:rFonts w:ascii="Times New Roman" w:eastAsia="Times New Roman" w:hAnsi="Times New Roman" w:cs="Times New Roman"/>
          <w:szCs w:val="24"/>
        </w:rPr>
        <w:t xml:space="preserve"> </w:t>
      </w:r>
      <w:r w:rsidRPr="00D82651">
        <w:rPr>
          <w:rFonts w:ascii="Times New Roman" w:eastAsia="Times New Roman" w:hAnsi="Times New Roman" w:cs="Times New Roman"/>
          <w:szCs w:val="24"/>
        </w:rPr>
        <w:t>tarafından web sayfamızda duyurulan ilgilimize başvurarak kendi verisi ile ilgili olarak;</w:t>
      </w:r>
    </w:p>
    <w:p w:rsidR="00B475EC" w:rsidRPr="00D82651" w:rsidRDefault="00B475EC"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a) Kişisel verinizin işlenip işlenmediğini öğrenme,</w:t>
      </w:r>
    </w:p>
    <w:p w:rsidR="00B475EC" w:rsidRPr="00D82651" w:rsidRDefault="00B475EC"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b) Kişisel verileri işlenmişse buna ilişkin bilgi talep etme,</w:t>
      </w:r>
    </w:p>
    <w:p w:rsidR="00B475EC" w:rsidRPr="00D82651" w:rsidRDefault="00B475EC"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c) Kişisel verilerin işlenme amacını ve bunların amacına uygun kullanılıp kullanılmadığını öğrenme,</w:t>
      </w:r>
    </w:p>
    <w:p w:rsidR="00B475EC" w:rsidRPr="00D82651" w:rsidRDefault="00B475EC"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ç) Yurt içinde veya yurt dışında kişisel verilerin aktarıldığı üçüncü kişileri bilme,</w:t>
      </w:r>
    </w:p>
    <w:p w:rsidR="00B475EC" w:rsidRPr="00D82651" w:rsidRDefault="00B475EC"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d) Kişisel verilerin eksik veya yanlış işlenmiş olması hâlinde bunların düzeltilmesini isteme,</w:t>
      </w:r>
    </w:p>
    <w:p w:rsidR="00B475EC" w:rsidRPr="00D82651" w:rsidRDefault="00B475EC"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 xml:space="preserve">e) </w:t>
      </w:r>
      <w:r w:rsidR="005839B3" w:rsidRPr="00D82651">
        <w:rPr>
          <w:rFonts w:ascii="Times New Roman" w:eastAsia="Times New Roman" w:hAnsi="Times New Roman" w:cs="Times New Roman"/>
          <w:szCs w:val="24"/>
        </w:rPr>
        <w:t>Kanunda</w:t>
      </w:r>
      <w:r w:rsidRPr="00D82651">
        <w:rPr>
          <w:rFonts w:ascii="Times New Roman" w:eastAsia="Times New Roman" w:hAnsi="Times New Roman" w:cs="Times New Roman"/>
          <w:szCs w:val="24"/>
        </w:rPr>
        <w:t xml:space="preserve"> öngörülen şartlar çerçevesinde kişisel verilerin silinmesini veya yok edilmesini isteme,</w:t>
      </w:r>
    </w:p>
    <w:p w:rsidR="00B475EC" w:rsidRPr="00D82651" w:rsidRDefault="00B475EC"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f) (d) ve (e) bentleri uyarınca yapılan işlemlerin, kişisel verilerin aktarıldığı üçüncü kişilere bildirilmesini isteme,</w:t>
      </w:r>
    </w:p>
    <w:p w:rsidR="00B475EC" w:rsidRPr="00D82651" w:rsidRDefault="00B475EC"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g) İşlenen verilerin münhasıran otomatik sistemler vasıtasıyla analiz edilmesi suretiyle kişinin kendisi aleyhine bir sonucun ortaya çıkmasına itiraz etme,</w:t>
      </w:r>
    </w:p>
    <w:p w:rsidR="00B475EC" w:rsidRPr="00D82651" w:rsidRDefault="00B475EC"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ğ) Kişisel verilerin kanuna aykırı olarak işlenmesi sebebiyle zarara uğraması hâlinde zararın giderilmesini talep etme,</w:t>
      </w:r>
    </w:p>
    <w:p w:rsidR="00B475EC" w:rsidRPr="00D82651" w:rsidRDefault="005839B3" w:rsidP="00D82651">
      <w:pPr>
        <w:shd w:val="clear" w:color="auto" w:fill="FFFFFF"/>
        <w:spacing w:after="75" w:line="240" w:lineRule="auto"/>
        <w:ind w:left="720"/>
        <w:jc w:val="both"/>
        <w:rPr>
          <w:rFonts w:ascii="Times New Roman" w:eastAsia="Times New Roman" w:hAnsi="Times New Roman" w:cs="Times New Roman"/>
          <w:szCs w:val="24"/>
        </w:rPr>
      </w:pPr>
      <w:proofErr w:type="gramStart"/>
      <w:r w:rsidRPr="00D82651">
        <w:rPr>
          <w:rFonts w:ascii="Times New Roman" w:eastAsia="Times New Roman" w:hAnsi="Times New Roman" w:cs="Times New Roman"/>
          <w:szCs w:val="24"/>
        </w:rPr>
        <w:t>haklarına</w:t>
      </w:r>
      <w:proofErr w:type="gramEnd"/>
      <w:r w:rsidR="00B475EC" w:rsidRPr="00D82651">
        <w:rPr>
          <w:rFonts w:ascii="Times New Roman" w:eastAsia="Times New Roman" w:hAnsi="Times New Roman" w:cs="Times New Roman"/>
          <w:szCs w:val="24"/>
        </w:rPr>
        <w:t xml:space="preserve"> sahip</w:t>
      </w:r>
      <w:r w:rsidRPr="00D82651">
        <w:rPr>
          <w:rFonts w:ascii="Times New Roman" w:eastAsia="Times New Roman" w:hAnsi="Times New Roman" w:cs="Times New Roman"/>
          <w:szCs w:val="24"/>
        </w:rPr>
        <w:t xml:space="preserve">tir. </w:t>
      </w:r>
      <w:r w:rsidR="000A6C06">
        <w:rPr>
          <w:rFonts w:ascii="Times New Roman" w:hAnsi="Times New Roman" w:cs="Times New Roman"/>
          <w:szCs w:val="24"/>
        </w:rPr>
        <w:t>Yakut Sigorta</w:t>
      </w:r>
      <w:r w:rsidR="000A6C06" w:rsidRPr="00D82651">
        <w:rPr>
          <w:rFonts w:ascii="Times New Roman" w:eastAsia="Times New Roman" w:hAnsi="Times New Roman" w:cs="Times New Roman"/>
          <w:szCs w:val="24"/>
        </w:rPr>
        <w:t xml:space="preserve"> </w:t>
      </w:r>
      <w:r w:rsidRPr="00D82651">
        <w:rPr>
          <w:rFonts w:ascii="Times New Roman" w:eastAsia="Times New Roman" w:hAnsi="Times New Roman" w:cs="Times New Roman"/>
          <w:szCs w:val="24"/>
        </w:rPr>
        <w:t>olarak bu haklara saygılıyız.</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color w:val="1F497C"/>
          <w:szCs w:val="24"/>
        </w:rPr>
        <w:t xml:space="preserve"> </w:t>
      </w:r>
    </w:p>
    <w:p w:rsidR="00B62924" w:rsidRPr="00D82651" w:rsidRDefault="005839B3" w:rsidP="00D82651">
      <w:pPr>
        <w:pStyle w:val="Balk2"/>
        <w:ind w:left="-5"/>
        <w:jc w:val="both"/>
        <w:rPr>
          <w:rFonts w:ascii="Times New Roman" w:hAnsi="Times New Roman" w:cs="Times New Roman"/>
          <w:szCs w:val="24"/>
        </w:rPr>
      </w:pPr>
      <w:bookmarkStart w:id="3" w:name="_Toc493935452"/>
      <w:r w:rsidRPr="00D82651">
        <w:rPr>
          <w:rFonts w:ascii="Times New Roman" w:hAnsi="Times New Roman" w:cs="Times New Roman"/>
          <w:szCs w:val="24"/>
        </w:rPr>
        <w:t>Azami Tasarruf İlkesi/Cimrilik İlkesi</w:t>
      </w:r>
      <w:bookmarkEnd w:id="3"/>
      <w:r w:rsidR="009D1F5A" w:rsidRPr="00D82651">
        <w:rPr>
          <w:rFonts w:ascii="Times New Roman" w:hAnsi="Times New Roman" w:cs="Times New Roman"/>
          <w:szCs w:val="24"/>
        </w:rPr>
        <w:t xml:space="preserve"> </w:t>
      </w:r>
    </w:p>
    <w:p w:rsidR="00B62924" w:rsidRPr="00D82651" w:rsidRDefault="005839B3" w:rsidP="00D82651">
      <w:pPr>
        <w:ind w:left="-5" w:right="1"/>
        <w:jc w:val="both"/>
        <w:rPr>
          <w:rFonts w:ascii="Times New Roman" w:hAnsi="Times New Roman" w:cs="Times New Roman"/>
          <w:szCs w:val="24"/>
        </w:rPr>
      </w:pPr>
      <w:r w:rsidRPr="00D82651">
        <w:rPr>
          <w:rFonts w:ascii="Times New Roman" w:hAnsi="Times New Roman" w:cs="Times New Roman"/>
          <w:szCs w:val="24"/>
        </w:rPr>
        <w:t xml:space="preserve">Azami tasarruf ilkesi ya da cimrilik ilkesi adı verilen bu ilkemize göre </w:t>
      </w:r>
      <w:r w:rsidR="000A6C06">
        <w:rPr>
          <w:rFonts w:ascii="Times New Roman" w:hAnsi="Times New Roman" w:cs="Times New Roman"/>
          <w:szCs w:val="24"/>
        </w:rPr>
        <w:t>Yakut Sigorta’ya</w:t>
      </w:r>
      <w:r w:rsidRPr="00D82651">
        <w:rPr>
          <w:rFonts w:ascii="Times New Roman" w:hAnsi="Times New Roman" w:cs="Times New Roman"/>
          <w:szCs w:val="24"/>
        </w:rPr>
        <w:t xml:space="preserve"> ulaşan veriler, ancak gerekli olduğu kadar sisteme işlenir. Bu nedenle hangi verileri toplayacağımız amaca göre belirlenir. Gerekli olmayan veriler toplanmaz. Şirketimize intikal eden diğer veriler de aynı şekilde şirket bilişim sistemlerine aktarılır. Fazlalık bilgiler, sisteme kaydedilmez, silinir ya da anonim hale getirilir. Bu veriler, istatistiki amaçlarla kullanılabilir.</w:t>
      </w:r>
      <w:r w:rsidR="009D1F5A" w:rsidRPr="00D82651">
        <w:rPr>
          <w:rFonts w:ascii="Times New Roman" w:hAnsi="Times New Roman" w:cs="Times New Roman"/>
          <w:szCs w:val="24"/>
        </w:rPr>
        <w:t xml:space="preserve"> </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color w:val="1F497C"/>
          <w:szCs w:val="24"/>
        </w:rPr>
        <w:t xml:space="preserve"> </w:t>
      </w:r>
    </w:p>
    <w:p w:rsidR="00B62924" w:rsidRPr="00D82651" w:rsidRDefault="009D1F5A" w:rsidP="00D82651">
      <w:pPr>
        <w:pStyle w:val="Balk2"/>
        <w:ind w:left="-5"/>
        <w:jc w:val="both"/>
        <w:rPr>
          <w:rFonts w:ascii="Times New Roman" w:hAnsi="Times New Roman" w:cs="Times New Roman"/>
          <w:szCs w:val="24"/>
        </w:rPr>
      </w:pPr>
      <w:bookmarkStart w:id="4" w:name="_Toc493935453"/>
      <w:r w:rsidRPr="00D82651">
        <w:rPr>
          <w:rFonts w:ascii="Times New Roman" w:hAnsi="Times New Roman" w:cs="Times New Roman"/>
          <w:szCs w:val="24"/>
        </w:rPr>
        <w:t>Kişisel verilerin silinmesi</w:t>
      </w:r>
      <w:bookmarkEnd w:id="4"/>
      <w:r w:rsidRPr="00D82651">
        <w:rPr>
          <w:rFonts w:ascii="Times New Roman" w:hAnsi="Times New Roman" w:cs="Times New Roman"/>
          <w:szCs w:val="24"/>
        </w:rPr>
        <w:t xml:space="preserve"> </w:t>
      </w:r>
    </w:p>
    <w:p w:rsidR="00B62924" w:rsidRPr="00D82651" w:rsidRDefault="005839B3" w:rsidP="00D82651">
      <w:pPr>
        <w:ind w:left="-5" w:right="1"/>
        <w:jc w:val="both"/>
        <w:rPr>
          <w:rFonts w:ascii="Times New Roman" w:hAnsi="Times New Roman" w:cs="Times New Roman"/>
          <w:szCs w:val="24"/>
        </w:rPr>
      </w:pPr>
      <w:r w:rsidRPr="00D82651">
        <w:rPr>
          <w:rFonts w:ascii="Times New Roman" w:hAnsi="Times New Roman" w:cs="Times New Roman"/>
          <w:szCs w:val="24"/>
        </w:rPr>
        <w:t xml:space="preserve">Kanunen saklanması gereken sürelerin dolması, yargı süreçlerinin tamamlanması ya da diğer gereklilikler ortadan kalktığında şirketimiz tarafından bu veriler kendiliğinden ya da ilgili kişinin talebi üzerine </w:t>
      </w:r>
      <w:r w:rsidR="009D1F5A" w:rsidRPr="00D82651">
        <w:rPr>
          <w:rFonts w:ascii="Times New Roman" w:hAnsi="Times New Roman" w:cs="Times New Roman"/>
          <w:szCs w:val="24"/>
        </w:rPr>
        <w:t>kişisel veri</w:t>
      </w:r>
      <w:r w:rsidRPr="00D82651">
        <w:rPr>
          <w:rFonts w:ascii="Times New Roman" w:hAnsi="Times New Roman" w:cs="Times New Roman"/>
          <w:szCs w:val="24"/>
        </w:rPr>
        <w:t>ler</w:t>
      </w:r>
      <w:r w:rsidR="009D1F5A" w:rsidRPr="00D82651">
        <w:rPr>
          <w:rFonts w:ascii="Times New Roman" w:hAnsi="Times New Roman" w:cs="Times New Roman"/>
          <w:szCs w:val="24"/>
        </w:rPr>
        <w:t xml:space="preserve"> silin</w:t>
      </w:r>
      <w:r w:rsidRPr="00D82651">
        <w:rPr>
          <w:rFonts w:ascii="Times New Roman" w:hAnsi="Times New Roman" w:cs="Times New Roman"/>
          <w:szCs w:val="24"/>
        </w:rPr>
        <w:t xml:space="preserve">ir, </w:t>
      </w:r>
      <w:r w:rsidR="009D1F5A" w:rsidRPr="00D82651">
        <w:rPr>
          <w:rFonts w:ascii="Times New Roman" w:hAnsi="Times New Roman" w:cs="Times New Roman"/>
          <w:szCs w:val="24"/>
        </w:rPr>
        <w:t>yok edil</w:t>
      </w:r>
      <w:r w:rsidRPr="00D82651">
        <w:rPr>
          <w:rFonts w:ascii="Times New Roman" w:hAnsi="Times New Roman" w:cs="Times New Roman"/>
          <w:szCs w:val="24"/>
        </w:rPr>
        <w:t>ir</w:t>
      </w:r>
      <w:r w:rsidR="009D1F5A" w:rsidRPr="00D82651">
        <w:rPr>
          <w:rFonts w:ascii="Times New Roman" w:hAnsi="Times New Roman" w:cs="Times New Roman"/>
          <w:szCs w:val="24"/>
        </w:rPr>
        <w:t xml:space="preserve"> </w:t>
      </w:r>
      <w:r w:rsidRPr="00D82651">
        <w:rPr>
          <w:rFonts w:ascii="Times New Roman" w:hAnsi="Times New Roman" w:cs="Times New Roman"/>
          <w:szCs w:val="24"/>
        </w:rPr>
        <w:t>ya da</w:t>
      </w:r>
      <w:r w:rsidR="009D1F5A" w:rsidRPr="00D82651">
        <w:rPr>
          <w:rFonts w:ascii="Times New Roman" w:hAnsi="Times New Roman" w:cs="Times New Roman"/>
          <w:szCs w:val="24"/>
        </w:rPr>
        <w:t xml:space="preserve"> anonim hale getiril</w:t>
      </w:r>
      <w:r w:rsidRPr="00D82651">
        <w:rPr>
          <w:rFonts w:ascii="Times New Roman" w:hAnsi="Times New Roman" w:cs="Times New Roman"/>
          <w:szCs w:val="24"/>
        </w:rPr>
        <w:t xml:space="preserve">ir. </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color w:val="1F497C"/>
          <w:szCs w:val="24"/>
        </w:rPr>
        <w:t xml:space="preserve"> </w:t>
      </w:r>
    </w:p>
    <w:p w:rsidR="00B62924" w:rsidRPr="00D82651" w:rsidRDefault="009D1F5A" w:rsidP="00D82651">
      <w:pPr>
        <w:pStyle w:val="Balk2"/>
        <w:ind w:left="-5"/>
        <w:jc w:val="both"/>
        <w:rPr>
          <w:rFonts w:ascii="Times New Roman" w:hAnsi="Times New Roman" w:cs="Times New Roman"/>
          <w:szCs w:val="24"/>
        </w:rPr>
      </w:pPr>
      <w:bookmarkStart w:id="5" w:name="_Toc493935454"/>
      <w:r w:rsidRPr="00D82651">
        <w:rPr>
          <w:rFonts w:ascii="Times New Roman" w:hAnsi="Times New Roman" w:cs="Times New Roman"/>
          <w:szCs w:val="24"/>
        </w:rPr>
        <w:t>Doğruluk ve veri güncelliği</w:t>
      </w:r>
      <w:bookmarkEnd w:id="5"/>
      <w:r w:rsidRPr="00D82651">
        <w:rPr>
          <w:rFonts w:ascii="Times New Roman" w:hAnsi="Times New Roman" w:cs="Times New Roman"/>
          <w:szCs w:val="24"/>
        </w:rPr>
        <w:t xml:space="preserve"> </w:t>
      </w:r>
    </w:p>
    <w:p w:rsidR="00B62924" w:rsidRPr="00D82651" w:rsidRDefault="000A6C06" w:rsidP="00D82651">
      <w:pPr>
        <w:ind w:left="-5" w:right="1"/>
        <w:jc w:val="both"/>
        <w:rPr>
          <w:rFonts w:ascii="Times New Roman" w:hAnsi="Times New Roman" w:cs="Times New Roman"/>
          <w:szCs w:val="24"/>
        </w:rPr>
      </w:pPr>
      <w:r>
        <w:rPr>
          <w:rFonts w:ascii="Times New Roman" w:hAnsi="Times New Roman" w:cs="Times New Roman"/>
          <w:szCs w:val="24"/>
        </w:rPr>
        <w:t>Yakut Sigorta</w:t>
      </w:r>
      <w:r w:rsidRPr="00D82651">
        <w:rPr>
          <w:rFonts w:ascii="Times New Roman" w:hAnsi="Times New Roman" w:cs="Times New Roman"/>
          <w:szCs w:val="24"/>
        </w:rPr>
        <w:t xml:space="preserve"> </w:t>
      </w:r>
      <w:r w:rsidR="005839B3" w:rsidRPr="00D82651">
        <w:rPr>
          <w:rFonts w:ascii="Times New Roman" w:hAnsi="Times New Roman" w:cs="Times New Roman"/>
          <w:szCs w:val="24"/>
        </w:rPr>
        <w:t xml:space="preserve">bünyesinde bulunan veriler, kural olarak ilgili kişilerin beyanı üzerine beyan ettiği şekilde işlenir. </w:t>
      </w:r>
      <w:r>
        <w:rPr>
          <w:rFonts w:ascii="Times New Roman" w:hAnsi="Times New Roman" w:cs="Times New Roman"/>
          <w:szCs w:val="24"/>
        </w:rPr>
        <w:t>Yakut Sigorta</w:t>
      </w:r>
      <w:r w:rsidR="005839B3" w:rsidRPr="00D82651">
        <w:rPr>
          <w:rFonts w:ascii="Times New Roman" w:hAnsi="Times New Roman" w:cs="Times New Roman"/>
          <w:szCs w:val="24"/>
        </w:rPr>
        <w:t xml:space="preserve">, müşteriler ya da </w:t>
      </w:r>
      <w:r>
        <w:rPr>
          <w:rFonts w:ascii="Times New Roman" w:hAnsi="Times New Roman" w:cs="Times New Roman"/>
          <w:szCs w:val="24"/>
        </w:rPr>
        <w:t>Yakut Sigorta</w:t>
      </w:r>
      <w:r w:rsidR="005839B3" w:rsidRPr="00D82651">
        <w:rPr>
          <w:rFonts w:ascii="Times New Roman" w:hAnsi="Times New Roman" w:cs="Times New Roman"/>
          <w:szCs w:val="24"/>
        </w:rPr>
        <w:t xml:space="preserve"> ile temas kuran kişilerin beyan ettiği verilerin doğruluğunu araştırmak zorunda olmadığı gibi bu hukuken ve çalışma ilkelerimiz nedeniyle de yapılmaz. Beyan edilen veriler, doğru kabul edilir. K</w:t>
      </w:r>
      <w:r w:rsidR="009D1F5A" w:rsidRPr="00D82651">
        <w:rPr>
          <w:rFonts w:ascii="Times New Roman" w:hAnsi="Times New Roman" w:cs="Times New Roman"/>
          <w:szCs w:val="24"/>
        </w:rPr>
        <w:t>işisel veri</w:t>
      </w:r>
      <w:r w:rsidR="005839B3" w:rsidRPr="00D82651">
        <w:rPr>
          <w:rFonts w:ascii="Times New Roman" w:hAnsi="Times New Roman" w:cs="Times New Roman"/>
          <w:szCs w:val="24"/>
        </w:rPr>
        <w:t>lerin</w:t>
      </w:r>
      <w:r w:rsidR="009D1F5A" w:rsidRPr="00D82651">
        <w:rPr>
          <w:rFonts w:ascii="Times New Roman" w:hAnsi="Times New Roman" w:cs="Times New Roman"/>
          <w:szCs w:val="24"/>
        </w:rPr>
        <w:t xml:space="preserve"> doğru</w:t>
      </w:r>
      <w:r w:rsidR="005839B3" w:rsidRPr="00D82651">
        <w:rPr>
          <w:rFonts w:ascii="Times New Roman" w:hAnsi="Times New Roman" w:cs="Times New Roman"/>
          <w:szCs w:val="24"/>
        </w:rPr>
        <w:t xml:space="preserve">luğu ve güncelliği ilkesi </w:t>
      </w:r>
      <w:r>
        <w:rPr>
          <w:rFonts w:ascii="Times New Roman" w:hAnsi="Times New Roman" w:cs="Times New Roman"/>
          <w:szCs w:val="24"/>
        </w:rPr>
        <w:t>Yakut Sigorta</w:t>
      </w:r>
      <w:r w:rsidR="005839B3" w:rsidRPr="00D82651">
        <w:rPr>
          <w:rFonts w:ascii="Times New Roman" w:hAnsi="Times New Roman" w:cs="Times New Roman"/>
          <w:szCs w:val="24"/>
        </w:rPr>
        <w:t xml:space="preserve"> tarafından da benimsenmiştir. </w:t>
      </w:r>
      <w:r>
        <w:rPr>
          <w:rFonts w:ascii="Times New Roman" w:hAnsi="Times New Roman" w:cs="Times New Roman"/>
          <w:szCs w:val="24"/>
        </w:rPr>
        <w:t xml:space="preserve">Sigorta ettirenlerin Türk Ticaret Kanunu’na göre beyan yükümlülüklerinin farkında oldukları da kabul edilir ve müşterilere şirketimiz tarafından da hatırlatılır. </w:t>
      </w:r>
      <w:r w:rsidR="005839B3" w:rsidRPr="00D82651">
        <w:rPr>
          <w:rFonts w:ascii="Times New Roman" w:hAnsi="Times New Roman" w:cs="Times New Roman"/>
          <w:szCs w:val="24"/>
        </w:rPr>
        <w:t xml:space="preserve">Şirketimizin kendisine ulaşan resmî belgelerden veya ilgilisinin talebi üzerine işlemiş olduğu kişisel verileri günceller. Bunun için gerekli önlemleri alır. </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color w:val="1F497C"/>
          <w:szCs w:val="24"/>
        </w:rPr>
        <w:t xml:space="preserve"> </w:t>
      </w:r>
    </w:p>
    <w:p w:rsidR="00B62924" w:rsidRPr="00D82651" w:rsidRDefault="009D1F5A" w:rsidP="00D82651">
      <w:pPr>
        <w:pStyle w:val="Balk2"/>
        <w:ind w:left="-5"/>
        <w:jc w:val="both"/>
        <w:rPr>
          <w:rFonts w:ascii="Times New Roman" w:hAnsi="Times New Roman" w:cs="Times New Roman"/>
          <w:szCs w:val="24"/>
        </w:rPr>
      </w:pPr>
      <w:bookmarkStart w:id="6" w:name="_Toc493935455"/>
      <w:r w:rsidRPr="00D82651">
        <w:rPr>
          <w:rFonts w:ascii="Times New Roman" w:hAnsi="Times New Roman" w:cs="Times New Roman"/>
          <w:szCs w:val="24"/>
        </w:rPr>
        <w:t>Gizlilik ve veri güvenliği</w:t>
      </w:r>
      <w:bookmarkEnd w:id="6"/>
      <w:r w:rsidRPr="00D82651">
        <w:rPr>
          <w:rFonts w:ascii="Times New Roman" w:hAnsi="Times New Roman" w:cs="Times New Roman"/>
          <w:szCs w:val="24"/>
        </w:rPr>
        <w:t xml:space="preserve"> </w:t>
      </w:r>
    </w:p>
    <w:p w:rsidR="00B62924" w:rsidRPr="00D82651" w:rsidRDefault="009D1F5A" w:rsidP="00D82651">
      <w:pPr>
        <w:ind w:left="-5" w:right="1"/>
        <w:jc w:val="both"/>
        <w:rPr>
          <w:rFonts w:ascii="Times New Roman" w:hAnsi="Times New Roman" w:cs="Times New Roman"/>
          <w:szCs w:val="24"/>
        </w:rPr>
      </w:pPr>
      <w:r w:rsidRPr="00D82651">
        <w:rPr>
          <w:rFonts w:ascii="Times New Roman" w:hAnsi="Times New Roman" w:cs="Times New Roman"/>
          <w:szCs w:val="24"/>
        </w:rPr>
        <w:t>Kişisel veri</w:t>
      </w:r>
      <w:r w:rsidR="00245BAE" w:rsidRPr="00D82651">
        <w:rPr>
          <w:rFonts w:ascii="Times New Roman" w:hAnsi="Times New Roman" w:cs="Times New Roman"/>
          <w:szCs w:val="24"/>
        </w:rPr>
        <w:t xml:space="preserve">ler gizlidir ve </w:t>
      </w:r>
      <w:r w:rsidR="000A6C06">
        <w:rPr>
          <w:rFonts w:ascii="Times New Roman" w:hAnsi="Times New Roman" w:cs="Times New Roman"/>
          <w:szCs w:val="24"/>
        </w:rPr>
        <w:t>Yakut Sigorta da</w:t>
      </w:r>
      <w:r w:rsidR="00245BAE" w:rsidRPr="00D82651">
        <w:rPr>
          <w:rFonts w:ascii="Times New Roman" w:hAnsi="Times New Roman" w:cs="Times New Roman"/>
          <w:szCs w:val="24"/>
        </w:rPr>
        <w:t xml:space="preserve"> bu gizliliğe riayet etmektedir. Kişisel verilere şirket içinde ancak yetki verilmiş kişiler ulaşabilir. </w:t>
      </w:r>
      <w:r w:rsidR="000A6C06">
        <w:rPr>
          <w:rFonts w:ascii="Times New Roman" w:hAnsi="Times New Roman" w:cs="Times New Roman"/>
          <w:szCs w:val="24"/>
        </w:rPr>
        <w:t>Yakut Sigorta</w:t>
      </w:r>
      <w:r w:rsidR="00245BAE" w:rsidRPr="00D82651">
        <w:rPr>
          <w:rFonts w:ascii="Times New Roman" w:eastAsia="Times New Roman" w:hAnsi="Times New Roman" w:cs="Times New Roman"/>
          <w:szCs w:val="24"/>
        </w:rPr>
        <w:t xml:space="preserve"> tarafından toplanan kişisel verilerin korunması ve yetkisiz kişilerin eline geçmemesi ve müşterilerimizin ve müşteri adaylarımızın </w:t>
      </w:r>
      <w:r w:rsidR="00245BAE" w:rsidRPr="00D82651">
        <w:rPr>
          <w:rFonts w:ascii="Times New Roman" w:eastAsia="Times New Roman" w:hAnsi="Times New Roman" w:cs="Times New Roman"/>
          <w:szCs w:val="24"/>
        </w:rPr>
        <w:lastRenderedPageBreak/>
        <w:t xml:space="preserve">mağdur olmaması için gerekli teknik ve idari bütün tedbirler alınmaktadır. Bu çerçevede yazılımların standartlara uygun olması, üçüncü partilerin özenle seçilmesi ve şirket içinde de veri koruma politikasına riayet edilmesi sağlanmaktadır. </w:t>
      </w:r>
      <w:r w:rsidR="000A6C06">
        <w:rPr>
          <w:rFonts w:ascii="Times New Roman" w:hAnsi="Times New Roman" w:cs="Times New Roman"/>
          <w:szCs w:val="24"/>
        </w:rPr>
        <w:t xml:space="preserve">Kişisel verileri paylaştığımız sigorta ve </w:t>
      </w:r>
      <w:proofErr w:type="gramStart"/>
      <w:r w:rsidR="000A6C06">
        <w:rPr>
          <w:rFonts w:ascii="Times New Roman" w:hAnsi="Times New Roman" w:cs="Times New Roman"/>
          <w:szCs w:val="24"/>
        </w:rPr>
        <w:t>reasürans</w:t>
      </w:r>
      <w:proofErr w:type="gramEnd"/>
      <w:r w:rsidR="000A6C06">
        <w:rPr>
          <w:rFonts w:ascii="Times New Roman" w:hAnsi="Times New Roman" w:cs="Times New Roman"/>
          <w:szCs w:val="24"/>
        </w:rPr>
        <w:t xml:space="preserve"> şirketlerinden de verileri koruması talep edilir.</w:t>
      </w:r>
    </w:p>
    <w:p w:rsidR="00B62924" w:rsidRPr="00D82651" w:rsidRDefault="009D1F5A" w:rsidP="00D82651">
      <w:pPr>
        <w:spacing w:after="219" w:line="259" w:lineRule="auto"/>
        <w:ind w:left="0" w:firstLine="0"/>
        <w:jc w:val="both"/>
        <w:rPr>
          <w:rFonts w:ascii="Times New Roman" w:hAnsi="Times New Roman" w:cs="Times New Roman"/>
          <w:szCs w:val="24"/>
        </w:rPr>
      </w:pPr>
      <w:r w:rsidRPr="00D82651">
        <w:rPr>
          <w:rFonts w:ascii="Times New Roman" w:hAnsi="Times New Roman" w:cs="Times New Roman"/>
          <w:szCs w:val="24"/>
        </w:rPr>
        <w:t xml:space="preserve"> </w:t>
      </w:r>
    </w:p>
    <w:p w:rsidR="00B62924" w:rsidRPr="00D82651" w:rsidRDefault="009D1F5A" w:rsidP="00D82651">
      <w:pPr>
        <w:pStyle w:val="Balk1"/>
        <w:ind w:left="551" w:hanging="566"/>
        <w:jc w:val="both"/>
        <w:rPr>
          <w:rFonts w:ascii="Times New Roman" w:hAnsi="Times New Roman" w:cs="Times New Roman"/>
          <w:szCs w:val="24"/>
        </w:rPr>
      </w:pPr>
      <w:bookmarkStart w:id="7" w:name="_Toc493935456"/>
      <w:r w:rsidRPr="00D82651">
        <w:rPr>
          <w:rFonts w:ascii="Times New Roman" w:hAnsi="Times New Roman" w:cs="Times New Roman"/>
          <w:szCs w:val="24"/>
        </w:rPr>
        <w:t>Veri işleme amaçları</w:t>
      </w:r>
      <w:bookmarkEnd w:id="7"/>
      <w:r w:rsidRPr="00D82651">
        <w:rPr>
          <w:rFonts w:ascii="Times New Roman" w:hAnsi="Times New Roman" w:cs="Times New Roman"/>
          <w:szCs w:val="24"/>
        </w:rPr>
        <w:t xml:space="preserve">  </w:t>
      </w:r>
    </w:p>
    <w:p w:rsidR="00B62924" w:rsidRPr="00D82651" w:rsidRDefault="00B50FDE" w:rsidP="00D82651">
      <w:pPr>
        <w:ind w:left="-5" w:right="1"/>
        <w:jc w:val="both"/>
        <w:rPr>
          <w:rFonts w:ascii="Times New Roman" w:hAnsi="Times New Roman" w:cs="Times New Roman"/>
          <w:szCs w:val="24"/>
        </w:rPr>
      </w:pPr>
      <w:r>
        <w:rPr>
          <w:rFonts w:ascii="Times New Roman" w:hAnsi="Times New Roman" w:cs="Times New Roman"/>
          <w:szCs w:val="24"/>
        </w:rPr>
        <w:t>Yakut Sigortanın</w:t>
      </w:r>
      <w:r w:rsidRPr="00D82651">
        <w:rPr>
          <w:rFonts w:ascii="Times New Roman" w:hAnsi="Times New Roman" w:cs="Times New Roman"/>
          <w:szCs w:val="24"/>
        </w:rPr>
        <w:t xml:space="preserve"> </w:t>
      </w:r>
      <w:r w:rsidR="00245BAE" w:rsidRPr="00D82651">
        <w:rPr>
          <w:rFonts w:ascii="Times New Roman" w:hAnsi="Times New Roman" w:cs="Times New Roman"/>
          <w:szCs w:val="24"/>
        </w:rPr>
        <w:t>kişisel verileri</w:t>
      </w:r>
      <w:r w:rsidR="009D1F5A" w:rsidRPr="00D82651">
        <w:rPr>
          <w:rFonts w:ascii="Times New Roman" w:hAnsi="Times New Roman" w:cs="Times New Roman"/>
          <w:szCs w:val="24"/>
        </w:rPr>
        <w:t xml:space="preserve"> toplanması ve işlenmesi </w:t>
      </w:r>
      <w:r w:rsidR="00245BAE" w:rsidRPr="00D82651">
        <w:rPr>
          <w:rFonts w:ascii="Times New Roman" w:hAnsi="Times New Roman" w:cs="Times New Roman"/>
          <w:szCs w:val="24"/>
        </w:rPr>
        <w:t xml:space="preserve">aydınlatma metninde belirtilen amaçlar doğrultusunda icra edilecektir. </w:t>
      </w:r>
    </w:p>
    <w:p w:rsidR="00B62924" w:rsidRPr="00D82651" w:rsidRDefault="009D1F5A" w:rsidP="00D82651">
      <w:pPr>
        <w:spacing w:after="219" w:line="259" w:lineRule="auto"/>
        <w:ind w:left="0" w:firstLine="0"/>
        <w:jc w:val="both"/>
        <w:rPr>
          <w:rFonts w:ascii="Times New Roman" w:hAnsi="Times New Roman" w:cs="Times New Roman"/>
          <w:szCs w:val="24"/>
        </w:rPr>
      </w:pPr>
      <w:r w:rsidRPr="00D82651">
        <w:rPr>
          <w:rFonts w:ascii="Times New Roman" w:hAnsi="Times New Roman" w:cs="Times New Roman"/>
          <w:szCs w:val="24"/>
        </w:rPr>
        <w:t xml:space="preserve"> </w:t>
      </w:r>
    </w:p>
    <w:p w:rsidR="00B62924" w:rsidRPr="00D82651" w:rsidRDefault="009D1F5A" w:rsidP="00D82651">
      <w:pPr>
        <w:pStyle w:val="Balk1"/>
        <w:ind w:left="551" w:hanging="566"/>
        <w:jc w:val="both"/>
        <w:rPr>
          <w:rFonts w:ascii="Times New Roman" w:hAnsi="Times New Roman" w:cs="Times New Roman"/>
          <w:szCs w:val="24"/>
        </w:rPr>
      </w:pPr>
      <w:bookmarkStart w:id="8" w:name="_Toc493935457"/>
      <w:r w:rsidRPr="00D82651">
        <w:rPr>
          <w:rFonts w:ascii="Times New Roman" w:hAnsi="Times New Roman" w:cs="Times New Roman"/>
          <w:szCs w:val="24"/>
        </w:rPr>
        <w:t>Müşteri</w:t>
      </w:r>
      <w:r w:rsidR="00245BAE" w:rsidRPr="00D82651">
        <w:rPr>
          <w:rFonts w:ascii="Times New Roman" w:hAnsi="Times New Roman" w:cs="Times New Roman"/>
          <w:szCs w:val="24"/>
        </w:rPr>
        <w:t>, muhtemel müşteri</w:t>
      </w:r>
      <w:r w:rsidRPr="00D82651">
        <w:rPr>
          <w:rFonts w:ascii="Times New Roman" w:hAnsi="Times New Roman" w:cs="Times New Roman"/>
          <w:szCs w:val="24"/>
        </w:rPr>
        <w:t xml:space="preserve"> ve iş </w:t>
      </w:r>
      <w:r w:rsidR="00245BAE" w:rsidRPr="00D82651">
        <w:rPr>
          <w:rFonts w:ascii="Times New Roman" w:hAnsi="Times New Roman" w:cs="Times New Roman"/>
          <w:szCs w:val="24"/>
        </w:rPr>
        <w:t xml:space="preserve">ve çözüm </w:t>
      </w:r>
      <w:r w:rsidRPr="00D82651">
        <w:rPr>
          <w:rFonts w:ascii="Times New Roman" w:hAnsi="Times New Roman" w:cs="Times New Roman"/>
          <w:szCs w:val="24"/>
        </w:rPr>
        <w:t>ortakları verisi</w:t>
      </w:r>
      <w:bookmarkEnd w:id="8"/>
      <w:r w:rsidRPr="00D82651">
        <w:rPr>
          <w:rFonts w:ascii="Times New Roman" w:hAnsi="Times New Roman" w:cs="Times New Roman"/>
          <w:szCs w:val="24"/>
        </w:rPr>
        <w:t xml:space="preserve"> </w:t>
      </w:r>
    </w:p>
    <w:p w:rsidR="00B62924" w:rsidRPr="00D82651" w:rsidRDefault="00245BAE" w:rsidP="00D82651">
      <w:pPr>
        <w:pStyle w:val="Balk2"/>
        <w:ind w:left="-5"/>
        <w:jc w:val="both"/>
        <w:rPr>
          <w:rFonts w:ascii="Times New Roman" w:hAnsi="Times New Roman" w:cs="Times New Roman"/>
          <w:szCs w:val="24"/>
        </w:rPr>
      </w:pPr>
      <w:bookmarkStart w:id="9" w:name="_Toc493935458"/>
      <w:r w:rsidRPr="00D82651">
        <w:rPr>
          <w:rFonts w:ascii="Times New Roman" w:hAnsi="Times New Roman" w:cs="Times New Roman"/>
          <w:szCs w:val="24"/>
        </w:rPr>
        <w:t>Sözleşme</w:t>
      </w:r>
      <w:r w:rsidR="009D1F5A" w:rsidRPr="00D82651">
        <w:rPr>
          <w:rFonts w:ascii="Times New Roman" w:hAnsi="Times New Roman" w:cs="Times New Roman"/>
          <w:szCs w:val="24"/>
        </w:rPr>
        <w:t xml:space="preserve"> ilişki</w:t>
      </w:r>
      <w:r w:rsidRPr="00D82651">
        <w:rPr>
          <w:rFonts w:ascii="Times New Roman" w:hAnsi="Times New Roman" w:cs="Times New Roman"/>
          <w:szCs w:val="24"/>
        </w:rPr>
        <w:t>si</w:t>
      </w:r>
      <w:r w:rsidR="009D1F5A" w:rsidRPr="00D82651">
        <w:rPr>
          <w:rFonts w:ascii="Times New Roman" w:hAnsi="Times New Roman" w:cs="Times New Roman"/>
          <w:szCs w:val="24"/>
        </w:rPr>
        <w:t xml:space="preserve"> için veri</w:t>
      </w:r>
      <w:r w:rsidRPr="00D82651">
        <w:rPr>
          <w:rFonts w:ascii="Times New Roman" w:hAnsi="Times New Roman" w:cs="Times New Roman"/>
          <w:szCs w:val="24"/>
        </w:rPr>
        <w:t>nin toplanması ve</w:t>
      </w:r>
      <w:r w:rsidR="009D1F5A" w:rsidRPr="00D82651">
        <w:rPr>
          <w:rFonts w:ascii="Times New Roman" w:hAnsi="Times New Roman" w:cs="Times New Roman"/>
          <w:szCs w:val="24"/>
        </w:rPr>
        <w:t xml:space="preserve"> işle</w:t>
      </w:r>
      <w:r w:rsidRPr="00D82651">
        <w:rPr>
          <w:rFonts w:ascii="Times New Roman" w:hAnsi="Times New Roman" w:cs="Times New Roman"/>
          <w:szCs w:val="24"/>
        </w:rPr>
        <w:t>n</w:t>
      </w:r>
      <w:r w:rsidR="009D1F5A" w:rsidRPr="00D82651">
        <w:rPr>
          <w:rFonts w:ascii="Times New Roman" w:hAnsi="Times New Roman" w:cs="Times New Roman"/>
          <w:szCs w:val="24"/>
        </w:rPr>
        <w:t>me</w:t>
      </w:r>
      <w:r w:rsidRPr="00D82651">
        <w:rPr>
          <w:rFonts w:ascii="Times New Roman" w:hAnsi="Times New Roman" w:cs="Times New Roman"/>
          <w:szCs w:val="24"/>
        </w:rPr>
        <w:t>si</w:t>
      </w:r>
      <w:bookmarkEnd w:id="9"/>
      <w:r w:rsidR="009D1F5A" w:rsidRPr="00D82651">
        <w:rPr>
          <w:rFonts w:ascii="Times New Roman" w:hAnsi="Times New Roman" w:cs="Times New Roman"/>
          <w:szCs w:val="24"/>
        </w:rPr>
        <w:t xml:space="preserve"> </w:t>
      </w:r>
    </w:p>
    <w:p w:rsidR="00B62924" w:rsidRPr="00D82651" w:rsidRDefault="00245BAE" w:rsidP="00D82651">
      <w:pPr>
        <w:ind w:left="-5" w:right="1"/>
        <w:jc w:val="both"/>
        <w:rPr>
          <w:rFonts w:ascii="Times New Roman" w:hAnsi="Times New Roman" w:cs="Times New Roman"/>
          <w:szCs w:val="24"/>
        </w:rPr>
      </w:pPr>
      <w:r w:rsidRPr="00D82651">
        <w:rPr>
          <w:rFonts w:ascii="Times New Roman" w:hAnsi="Times New Roman" w:cs="Times New Roman"/>
          <w:szCs w:val="24"/>
        </w:rPr>
        <w:t>Müşterilerimiz ve muhtemel müşterilerimizle bir sözleşme ilişkisi kurulmuş ise, toplanmış olan kişisel veriler, müşterinin onayı alınmaksızın kullanılabilir</w:t>
      </w:r>
      <w:r w:rsidR="009D1F5A" w:rsidRPr="00D82651">
        <w:rPr>
          <w:rFonts w:ascii="Times New Roman" w:hAnsi="Times New Roman" w:cs="Times New Roman"/>
          <w:szCs w:val="24"/>
        </w:rPr>
        <w:t xml:space="preserve">. </w:t>
      </w:r>
      <w:r w:rsidRPr="00D82651">
        <w:rPr>
          <w:rFonts w:ascii="Times New Roman" w:hAnsi="Times New Roman" w:cs="Times New Roman"/>
          <w:szCs w:val="24"/>
        </w:rPr>
        <w:t>Ancak bu kullanım, sözleşme amacı doğrultusunda gerçekleşir. Sözleşmenin daha iyi icrası ve hizmetin gereklilikleri ölçüsünde veriler kullanılır ve gerektiğinde müşterilerle irtibata geçilerek güncellenir</w:t>
      </w:r>
      <w:r w:rsidR="0074541D">
        <w:rPr>
          <w:rFonts w:ascii="Times New Roman" w:hAnsi="Times New Roman" w:cs="Times New Roman"/>
          <w:szCs w:val="24"/>
        </w:rPr>
        <w:t xml:space="preserve">. Sizlere ait veriler </w:t>
      </w:r>
      <w:r w:rsidR="00B50FDE">
        <w:rPr>
          <w:rFonts w:ascii="Times New Roman" w:hAnsi="Times New Roman" w:cs="Times New Roman"/>
          <w:szCs w:val="24"/>
        </w:rPr>
        <w:t>daha uygun tekliflerin alınabilmesi amacıyla</w:t>
      </w:r>
      <w:r w:rsidR="0074541D">
        <w:rPr>
          <w:rFonts w:ascii="Times New Roman" w:hAnsi="Times New Roman" w:cs="Times New Roman"/>
          <w:szCs w:val="24"/>
        </w:rPr>
        <w:t xml:space="preserve"> </w:t>
      </w:r>
      <w:r w:rsidR="00B50FDE">
        <w:rPr>
          <w:rFonts w:ascii="Times New Roman" w:hAnsi="Times New Roman" w:cs="Times New Roman"/>
          <w:szCs w:val="24"/>
        </w:rPr>
        <w:t xml:space="preserve">sigorta ve </w:t>
      </w:r>
      <w:proofErr w:type="gramStart"/>
      <w:r w:rsidR="00B50FDE">
        <w:rPr>
          <w:rFonts w:ascii="Times New Roman" w:hAnsi="Times New Roman" w:cs="Times New Roman"/>
          <w:szCs w:val="24"/>
        </w:rPr>
        <w:t>reasürans</w:t>
      </w:r>
      <w:proofErr w:type="gramEnd"/>
      <w:r w:rsidR="00B50FDE">
        <w:rPr>
          <w:rFonts w:ascii="Times New Roman" w:hAnsi="Times New Roman" w:cs="Times New Roman"/>
          <w:szCs w:val="24"/>
        </w:rPr>
        <w:t xml:space="preserve"> şirketleri ile pa</w:t>
      </w:r>
      <w:r w:rsidR="0074541D">
        <w:rPr>
          <w:rFonts w:ascii="Times New Roman" w:hAnsi="Times New Roman" w:cs="Times New Roman"/>
          <w:szCs w:val="24"/>
        </w:rPr>
        <w:t>ylaşılmaktadır.</w:t>
      </w:r>
    </w:p>
    <w:p w:rsidR="009D1F5A" w:rsidRPr="00D82651" w:rsidRDefault="009D1F5A" w:rsidP="00D82651">
      <w:pPr>
        <w:ind w:left="-5" w:right="1"/>
        <w:jc w:val="both"/>
        <w:rPr>
          <w:rFonts w:ascii="Times New Roman" w:hAnsi="Times New Roman" w:cs="Times New Roman"/>
          <w:szCs w:val="24"/>
        </w:rPr>
      </w:pPr>
    </w:p>
    <w:p w:rsidR="009D1F5A" w:rsidRPr="00D82651" w:rsidRDefault="009D1F5A" w:rsidP="00D82651">
      <w:pPr>
        <w:pStyle w:val="Balk2"/>
        <w:ind w:left="-5"/>
        <w:jc w:val="both"/>
        <w:rPr>
          <w:rFonts w:ascii="Times New Roman" w:hAnsi="Times New Roman" w:cs="Times New Roman"/>
          <w:szCs w:val="24"/>
        </w:rPr>
      </w:pPr>
      <w:bookmarkStart w:id="10" w:name="_Toc493935459"/>
      <w:r w:rsidRPr="00D82651">
        <w:rPr>
          <w:rFonts w:ascii="Times New Roman" w:hAnsi="Times New Roman" w:cs="Times New Roman"/>
          <w:szCs w:val="24"/>
        </w:rPr>
        <w:t>İş ve Çözüm Ortakları Verileri</w:t>
      </w:r>
      <w:bookmarkEnd w:id="10"/>
      <w:r w:rsidRPr="00D82651">
        <w:rPr>
          <w:rFonts w:ascii="Times New Roman" w:hAnsi="Times New Roman" w:cs="Times New Roman"/>
          <w:szCs w:val="24"/>
        </w:rPr>
        <w:t xml:space="preserve"> </w:t>
      </w:r>
    </w:p>
    <w:p w:rsidR="009D1F5A" w:rsidRPr="00D82651" w:rsidRDefault="00B50FDE" w:rsidP="00D82651">
      <w:pPr>
        <w:ind w:left="-5" w:right="1"/>
        <w:jc w:val="both"/>
        <w:rPr>
          <w:rFonts w:ascii="Times New Roman" w:hAnsi="Times New Roman" w:cs="Times New Roman"/>
          <w:szCs w:val="24"/>
        </w:rPr>
      </w:pPr>
      <w:r>
        <w:rPr>
          <w:rFonts w:ascii="Times New Roman" w:hAnsi="Times New Roman" w:cs="Times New Roman"/>
          <w:szCs w:val="24"/>
        </w:rPr>
        <w:t>Yakut Sigorta</w:t>
      </w:r>
      <w:r w:rsidR="009D1F5A" w:rsidRPr="00D82651">
        <w:rPr>
          <w:rFonts w:ascii="Times New Roman" w:hAnsi="Times New Roman" w:cs="Times New Roman"/>
          <w:szCs w:val="24"/>
        </w:rPr>
        <w:t>, gerek iş gerekse çözüm ortakları ile veri paylaşımı yaparken hukuka uygun davranmayı ilke edinir. İş ve çözüm ortakları ile veri gizliliği taahhüdü ile ve ancak hizmetin gerektirdiği kadar veri paylaşılmakta ve bu taraflardan mutlaka veri güvenliğinin alınmasına ilişkin tedbirleri almaya zorlanmaktadır.</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color w:val="1F497C"/>
          <w:szCs w:val="24"/>
        </w:rPr>
        <w:t xml:space="preserve"> </w:t>
      </w:r>
    </w:p>
    <w:p w:rsidR="00B62924" w:rsidRPr="00D82651" w:rsidRDefault="009D1F5A" w:rsidP="00D82651">
      <w:pPr>
        <w:pStyle w:val="Balk2"/>
        <w:ind w:left="-5"/>
        <w:jc w:val="both"/>
        <w:rPr>
          <w:rFonts w:ascii="Times New Roman" w:hAnsi="Times New Roman" w:cs="Times New Roman"/>
          <w:szCs w:val="24"/>
        </w:rPr>
      </w:pPr>
      <w:bookmarkStart w:id="11" w:name="_Toc493935460"/>
      <w:r w:rsidRPr="00D82651">
        <w:rPr>
          <w:rFonts w:ascii="Times New Roman" w:hAnsi="Times New Roman" w:cs="Times New Roman"/>
          <w:szCs w:val="24"/>
        </w:rPr>
        <w:t>Reklam amaçlı veri işleme</w:t>
      </w:r>
      <w:bookmarkEnd w:id="11"/>
      <w:r w:rsidRPr="00D82651">
        <w:rPr>
          <w:rFonts w:ascii="Times New Roman" w:hAnsi="Times New Roman" w:cs="Times New Roman"/>
          <w:szCs w:val="24"/>
        </w:rPr>
        <w:t xml:space="preserve"> </w:t>
      </w:r>
    </w:p>
    <w:p w:rsidR="009D1F5A" w:rsidRPr="00D82651" w:rsidRDefault="009D1F5A" w:rsidP="00D82651">
      <w:pPr>
        <w:jc w:val="both"/>
        <w:rPr>
          <w:rFonts w:ascii="Times New Roman" w:hAnsi="Times New Roman" w:cs="Times New Roman"/>
          <w:color w:val="323E4F" w:themeColor="text2" w:themeShade="BF"/>
          <w:szCs w:val="24"/>
        </w:rPr>
      </w:pPr>
      <w:r w:rsidRPr="00D82651">
        <w:rPr>
          <w:rFonts w:ascii="Times New Roman" w:hAnsi="Times New Roman" w:cs="Times New Roman"/>
          <w:color w:val="323E4F" w:themeColor="text2" w:themeShade="BF"/>
          <w:szCs w:val="24"/>
        </w:rPr>
        <w:t xml:space="preserve">E-Ticaretin Düzenlenmesi </w:t>
      </w:r>
      <w:proofErr w:type="spellStart"/>
      <w:r w:rsidRPr="00D82651">
        <w:rPr>
          <w:rFonts w:ascii="Times New Roman" w:hAnsi="Times New Roman" w:cs="Times New Roman"/>
          <w:color w:val="323E4F" w:themeColor="text2" w:themeShade="BF"/>
          <w:szCs w:val="24"/>
        </w:rPr>
        <w:t>Hk</w:t>
      </w:r>
      <w:proofErr w:type="spellEnd"/>
      <w:r w:rsidRPr="00D82651">
        <w:rPr>
          <w:rFonts w:ascii="Times New Roman" w:hAnsi="Times New Roman" w:cs="Times New Roman"/>
          <w:color w:val="323E4F" w:themeColor="text2" w:themeShade="BF"/>
          <w:szCs w:val="24"/>
        </w:rPr>
        <w:t xml:space="preserve">. Kanun’un ile Ticari İletişim ve Ticari Elektronik İletiler </w:t>
      </w:r>
      <w:proofErr w:type="spellStart"/>
      <w:r w:rsidRPr="00D82651">
        <w:rPr>
          <w:rFonts w:ascii="Times New Roman" w:hAnsi="Times New Roman" w:cs="Times New Roman"/>
          <w:color w:val="323E4F" w:themeColor="text2" w:themeShade="BF"/>
          <w:szCs w:val="24"/>
        </w:rPr>
        <w:t>Hk</w:t>
      </w:r>
      <w:proofErr w:type="spellEnd"/>
      <w:r w:rsidRPr="00D82651">
        <w:rPr>
          <w:rFonts w:ascii="Times New Roman" w:hAnsi="Times New Roman" w:cs="Times New Roman"/>
          <w:color w:val="323E4F" w:themeColor="text2" w:themeShade="BF"/>
          <w:szCs w:val="24"/>
        </w:rPr>
        <w:t xml:space="preserve">. Yönetmeliğe uygun olarak ancak önceden onay alınan kişilere reklam amaçlı elektronik ileti gönderilebilir. Reklamın gönderileceği kişinin onayının açık bir şekilde mevcudiyeti şarttır. </w:t>
      </w:r>
      <w:r w:rsidR="00B50FDE">
        <w:rPr>
          <w:rFonts w:ascii="Times New Roman" w:hAnsi="Times New Roman" w:cs="Times New Roman"/>
          <w:color w:val="323E4F" w:themeColor="text2" w:themeShade="BF"/>
          <w:szCs w:val="24"/>
        </w:rPr>
        <w:t>Buna karşın hizmetin sağlanabilmesi, sigorta poliçesi zeyilnamelerinden haberdar etmek ve süresi biten poliçeleri hatırlatmak amacıyla müşterilerimize ulaşılabilmektedir.</w:t>
      </w:r>
    </w:p>
    <w:p w:rsidR="009D1F5A" w:rsidRPr="00D82651" w:rsidRDefault="009D1F5A" w:rsidP="00D82651">
      <w:pPr>
        <w:jc w:val="both"/>
        <w:rPr>
          <w:rFonts w:ascii="Times New Roman" w:hAnsi="Times New Roman" w:cs="Times New Roman"/>
          <w:color w:val="323E4F" w:themeColor="text2" w:themeShade="BF"/>
          <w:szCs w:val="24"/>
        </w:rPr>
      </w:pPr>
      <w:r w:rsidRPr="00D82651">
        <w:rPr>
          <w:rFonts w:ascii="Times New Roman" w:hAnsi="Times New Roman" w:cs="Times New Roman"/>
          <w:color w:val="323E4F" w:themeColor="text2" w:themeShade="BF"/>
          <w:szCs w:val="24"/>
        </w:rPr>
        <w:t>Yine aynı mevzuat uyarınca belirlenen “</w:t>
      </w:r>
      <w:proofErr w:type="spellStart"/>
      <w:r w:rsidRPr="00D82651">
        <w:rPr>
          <w:rFonts w:ascii="Times New Roman" w:hAnsi="Times New Roman" w:cs="Times New Roman"/>
          <w:color w:val="323E4F" w:themeColor="text2" w:themeShade="BF"/>
          <w:szCs w:val="24"/>
        </w:rPr>
        <w:t>onay”ın</w:t>
      </w:r>
      <w:proofErr w:type="spellEnd"/>
      <w:r w:rsidRPr="00D82651">
        <w:rPr>
          <w:rFonts w:ascii="Times New Roman" w:hAnsi="Times New Roman" w:cs="Times New Roman"/>
          <w:color w:val="323E4F" w:themeColor="text2" w:themeShade="BF"/>
          <w:szCs w:val="24"/>
        </w:rPr>
        <w:t xml:space="preserve"> detaylarına da </w:t>
      </w:r>
      <w:r w:rsidR="00B50FDE">
        <w:rPr>
          <w:rFonts w:ascii="Times New Roman" w:hAnsi="Times New Roman" w:cs="Times New Roman"/>
          <w:szCs w:val="24"/>
        </w:rPr>
        <w:t>Yakut Sigorta</w:t>
      </w:r>
      <w:r w:rsidR="00B50FDE" w:rsidRPr="00D82651">
        <w:rPr>
          <w:rFonts w:ascii="Times New Roman" w:hAnsi="Times New Roman" w:cs="Times New Roman"/>
          <w:color w:val="323E4F" w:themeColor="text2" w:themeShade="BF"/>
          <w:szCs w:val="24"/>
        </w:rPr>
        <w:t xml:space="preserve"> </w:t>
      </w:r>
      <w:r w:rsidRPr="00D82651">
        <w:rPr>
          <w:rFonts w:ascii="Times New Roman" w:hAnsi="Times New Roman" w:cs="Times New Roman"/>
          <w:color w:val="323E4F" w:themeColor="text2" w:themeShade="BF"/>
          <w:szCs w:val="24"/>
        </w:rPr>
        <w:t>riayet etmektedir. Alınacak onay, şirketinizin mal ve hizmetlerini tanıtmak, pazarlamak, işletmesini tanıtmak ya da kutlama ve temenni gibi içeriklerle tanınırlığını artırmak amacıyla alıcıların elektronik iletişim adreslerine gönderdiği tüm ticari elektronik iletileri kapsamalıdır. Bu onay, yazılı olarak fiziki ortamda veya her türlü elektronik iletişim aracıyla alınabilir. Önemli olan, alıcının ticari elektronik ileti gönderilmesini kabul ettiğine dair olumlu irade beyanı, adı ve soyadı ile elektronik iletişim adresinin bulunmasıdır.</w:t>
      </w:r>
    </w:p>
    <w:p w:rsidR="00B62924" w:rsidRPr="00D82651" w:rsidRDefault="009D1F5A" w:rsidP="00D82651">
      <w:pPr>
        <w:pStyle w:val="Balk2"/>
        <w:ind w:left="-5"/>
        <w:jc w:val="both"/>
        <w:rPr>
          <w:rFonts w:ascii="Times New Roman" w:hAnsi="Times New Roman" w:cs="Times New Roman"/>
          <w:szCs w:val="24"/>
        </w:rPr>
      </w:pPr>
      <w:bookmarkStart w:id="12" w:name="_Toc493935461"/>
      <w:r w:rsidRPr="00D82651">
        <w:rPr>
          <w:rFonts w:ascii="Times New Roman" w:hAnsi="Times New Roman" w:cs="Times New Roman"/>
          <w:szCs w:val="24"/>
        </w:rPr>
        <w:t>Şirketin hukuki yükümlülüğü veya kanunda açıkça öngörülmesi sebebiyle yapılan veri işlemleri</w:t>
      </w:r>
      <w:bookmarkEnd w:id="12"/>
      <w:r w:rsidRPr="00D82651">
        <w:rPr>
          <w:rFonts w:ascii="Times New Roman" w:hAnsi="Times New Roman" w:cs="Times New Roman"/>
          <w:szCs w:val="24"/>
        </w:rPr>
        <w:t xml:space="preserve"> </w:t>
      </w:r>
    </w:p>
    <w:p w:rsidR="00B62924" w:rsidRPr="00D82651" w:rsidRDefault="009D1F5A" w:rsidP="00D82651">
      <w:pPr>
        <w:ind w:left="-5" w:right="1"/>
        <w:jc w:val="both"/>
        <w:rPr>
          <w:rFonts w:ascii="Times New Roman" w:hAnsi="Times New Roman" w:cs="Times New Roman"/>
          <w:szCs w:val="24"/>
        </w:rPr>
      </w:pPr>
      <w:r w:rsidRPr="00D82651">
        <w:rPr>
          <w:rFonts w:ascii="Times New Roman" w:hAnsi="Times New Roman" w:cs="Times New Roman"/>
          <w:szCs w:val="24"/>
        </w:rPr>
        <w:t xml:space="preserve">Kişisel veriler, işlemenin ilgili mevzuatta açıkça belirtilmesi veya mevzuatla belirlenen bir hukuki yükümlülüğün yerine getirilmesi amacıyla ayrıca onay alınmadan işlenebilir. Veri işlemlerinin tür ve kapsamı, yasal olarak izin verilen veri işleme faaliyeti için gerekli olmalı ve ilgili yasal hükümlere uygun olmalıdır. </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color w:val="1F497C"/>
          <w:szCs w:val="24"/>
        </w:rPr>
        <w:t xml:space="preserve"> </w:t>
      </w:r>
    </w:p>
    <w:p w:rsidR="00B62924" w:rsidRPr="00D82651" w:rsidRDefault="009D1F5A" w:rsidP="00D82651">
      <w:pPr>
        <w:pStyle w:val="Balk2"/>
        <w:ind w:left="-5"/>
        <w:jc w:val="both"/>
        <w:rPr>
          <w:rFonts w:ascii="Times New Roman" w:hAnsi="Times New Roman" w:cs="Times New Roman"/>
          <w:szCs w:val="24"/>
        </w:rPr>
      </w:pPr>
      <w:bookmarkStart w:id="13" w:name="_Toc493935462"/>
      <w:r w:rsidRPr="00D82651">
        <w:rPr>
          <w:rFonts w:ascii="Times New Roman" w:hAnsi="Times New Roman" w:cs="Times New Roman"/>
          <w:szCs w:val="24"/>
        </w:rPr>
        <w:t xml:space="preserve">Şirketin </w:t>
      </w:r>
      <w:r w:rsidR="00EB6E41" w:rsidRPr="00D82651">
        <w:rPr>
          <w:rFonts w:ascii="Times New Roman" w:hAnsi="Times New Roman" w:cs="Times New Roman"/>
          <w:szCs w:val="24"/>
        </w:rPr>
        <w:t>veri işle</w:t>
      </w:r>
      <w:r w:rsidRPr="00D82651">
        <w:rPr>
          <w:rFonts w:ascii="Times New Roman" w:hAnsi="Times New Roman" w:cs="Times New Roman"/>
          <w:szCs w:val="24"/>
        </w:rPr>
        <w:t>mesi</w:t>
      </w:r>
      <w:bookmarkEnd w:id="13"/>
      <w:r w:rsidRPr="00D82651">
        <w:rPr>
          <w:rFonts w:ascii="Times New Roman" w:hAnsi="Times New Roman" w:cs="Times New Roman"/>
          <w:szCs w:val="24"/>
        </w:rPr>
        <w:t xml:space="preserve"> </w:t>
      </w:r>
    </w:p>
    <w:p w:rsidR="00B62924" w:rsidRPr="00D82651" w:rsidRDefault="009D1F5A" w:rsidP="00D82651">
      <w:pPr>
        <w:ind w:left="-5" w:right="1"/>
        <w:jc w:val="both"/>
        <w:rPr>
          <w:rFonts w:ascii="Times New Roman" w:hAnsi="Times New Roman" w:cs="Times New Roman"/>
          <w:szCs w:val="24"/>
        </w:rPr>
      </w:pPr>
      <w:r w:rsidRPr="00D82651">
        <w:rPr>
          <w:rFonts w:ascii="Times New Roman" w:hAnsi="Times New Roman" w:cs="Times New Roman"/>
          <w:szCs w:val="24"/>
        </w:rPr>
        <w:t xml:space="preserve">Şirketin sunduğu hizmet ve meşru amaçları doğrultusunda </w:t>
      </w:r>
      <w:r w:rsidR="00EB6E41" w:rsidRPr="00D82651">
        <w:rPr>
          <w:rFonts w:ascii="Times New Roman" w:hAnsi="Times New Roman" w:cs="Times New Roman"/>
          <w:szCs w:val="24"/>
        </w:rPr>
        <w:t>kişisel veriler işlenebilir. Ancak veriler hiçbir şekilde hukuka aykırı hizmetler için kullanılamaz.</w:t>
      </w:r>
      <w:r w:rsidRPr="00D82651">
        <w:rPr>
          <w:rFonts w:ascii="Times New Roman" w:hAnsi="Times New Roman" w:cs="Times New Roman"/>
          <w:szCs w:val="24"/>
        </w:rPr>
        <w:t xml:space="preserve">  </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color w:val="1F497C"/>
          <w:szCs w:val="24"/>
        </w:rPr>
        <w:t xml:space="preserve"> </w:t>
      </w:r>
    </w:p>
    <w:p w:rsidR="00B62924" w:rsidRPr="00D82651" w:rsidRDefault="009D1F5A" w:rsidP="00D82651">
      <w:pPr>
        <w:pStyle w:val="Balk2"/>
        <w:ind w:left="-5"/>
        <w:jc w:val="both"/>
        <w:rPr>
          <w:rFonts w:ascii="Times New Roman" w:hAnsi="Times New Roman" w:cs="Times New Roman"/>
          <w:szCs w:val="24"/>
        </w:rPr>
      </w:pPr>
      <w:bookmarkStart w:id="14" w:name="_Toc493935463"/>
      <w:r w:rsidRPr="00D82651">
        <w:rPr>
          <w:rFonts w:ascii="Times New Roman" w:hAnsi="Times New Roman" w:cs="Times New Roman"/>
          <w:szCs w:val="24"/>
        </w:rPr>
        <w:lastRenderedPageBreak/>
        <w:t>Özel nitelikli verilerin işlenmesi</w:t>
      </w:r>
      <w:bookmarkEnd w:id="14"/>
      <w:r w:rsidRPr="00D82651">
        <w:rPr>
          <w:rFonts w:ascii="Times New Roman" w:hAnsi="Times New Roman" w:cs="Times New Roman"/>
          <w:szCs w:val="24"/>
        </w:rPr>
        <w:t xml:space="preserve"> </w:t>
      </w:r>
    </w:p>
    <w:p w:rsidR="00EB6E41" w:rsidRPr="00D82651" w:rsidRDefault="00EB6E41" w:rsidP="00D82651">
      <w:pPr>
        <w:ind w:left="-5" w:right="1"/>
        <w:jc w:val="both"/>
        <w:rPr>
          <w:rFonts w:ascii="Times New Roman" w:hAnsi="Times New Roman" w:cs="Times New Roman"/>
          <w:szCs w:val="24"/>
        </w:rPr>
      </w:pPr>
      <w:r w:rsidRPr="00D82651">
        <w:rPr>
          <w:rFonts w:ascii="Times New Roman" w:hAnsi="Times New Roman" w:cs="Times New Roman"/>
          <w:szCs w:val="24"/>
        </w:rPr>
        <w:t xml:space="preserve">Kanun’a göre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D82651">
        <w:rPr>
          <w:rFonts w:ascii="Times New Roman" w:hAnsi="Times New Roman" w:cs="Times New Roman"/>
          <w:szCs w:val="24"/>
        </w:rPr>
        <w:t>biyometrik</w:t>
      </w:r>
      <w:proofErr w:type="spellEnd"/>
      <w:r w:rsidRPr="00D82651">
        <w:rPr>
          <w:rFonts w:ascii="Times New Roman" w:hAnsi="Times New Roman" w:cs="Times New Roman"/>
          <w:szCs w:val="24"/>
        </w:rPr>
        <w:t xml:space="preserve"> ve genetik verileri özel nitelikli kişisel veridir. </w:t>
      </w:r>
    </w:p>
    <w:p w:rsidR="00EB6E41" w:rsidRPr="00D82651" w:rsidRDefault="00303014" w:rsidP="00D82651">
      <w:pPr>
        <w:ind w:left="-5" w:right="1"/>
        <w:jc w:val="both"/>
        <w:rPr>
          <w:rFonts w:ascii="Times New Roman" w:hAnsi="Times New Roman" w:cs="Times New Roman"/>
          <w:szCs w:val="24"/>
        </w:rPr>
      </w:pPr>
      <w:r>
        <w:rPr>
          <w:rFonts w:ascii="Times New Roman" w:hAnsi="Times New Roman" w:cs="Times New Roman"/>
          <w:szCs w:val="24"/>
        </w:rPr>
        <w:t>Yakut Sigorta</w:t>
      </w:r>
      <w:r w:rsidRPr="00D82651">
        <w:rPr>
          <w:rFonts w:ascii="Times New Roman" w:hAnsi="Times New Roman" w:cs="Times New Roman"/>
          <w:szCs w:val="24"/>
        </w:rPr>
        <w:t xml:space="preserve"> </w:t>
      </w:r>
      <w:r w:rsidR="00EB6E41" w:rsidRPr="00D82651">
        <w:rPr>
          <w:rFonts w:ascii="Times New Roman" w:hAnsi="Times New Roman" w:cs="Times New Roman"/>
          <w:szCs w:val="24"/>
        </w:rPr>
        <w:t xml:space="preserve">ayrıca, özel nitelikli kişisel verilerin işlenmesinde, ayrıca Kurul tarafından belirlenen yeterli önlemlerin alır. </w:t>
      </w:r>
    </w:p>
    <w:p w:rsidR="00EB6E41" w:rsidRDefault="00303014" w:rsidP="00D82651">
      <w:pPr>
        <w:ind w:left="-5" w:right="1"/>
        <w:jc w:val="both"/>
        <w:rPr>
          <w:rFonts w:ascii="Times New Roman" w:hAnsi="Times New Roman" w:cs="Times New Roman"/>
          <w:szCs w:val="24"/>
        </w:rPr>
      </w:pPr>
      <w:r>
        <w:rPr>
          <w:rFonts w:ascii="Times New Roman" w:hAnsi="Times New Roman" w:cs="Times New Roman"/>
          <w:szCs w:val="24"/>
        </w:rPr>
        <w:t>Yakut Sigorta</w:t>
      </w:r>
      <w:r w:rsidR="00EB6E41" w:rsidRPr="00D82651">
        <w:rPr>
          <w:rFonts w:ascii="Times New Roman" w:hAnsi="Times New Roman" w:cs="Times New Roman"/>
          <w:szCs w:val="24"/>
        </w:rPr>
        <w:t xml:space="preserve">, hizmetlerin daha iyi verilebilmesi için kişilerin onayı ile özel nitelikli verileri ancak </w:t>
      </w:r>
      <w:r w:rsidR="008B1C6E" w:rsidRPr="00D82651">
        <w:rPr>
          <w:rFonts w:ascii="Times New Roman" w:hAnsi="Times New Roman" w:cs="Times New Roman"/>
          <w:szCs w:val="24"/>
        </w:rPr>
        <w:t>toplandıkları</w:t>
      </w:r>
      <w:r w:rsidR="00EB6E41" w:rsidRPr="00D82651">
        <w:rPr>
          <w:rFonts w:ascii="Times New Roman" w:hAnsi="Times New Roman" w:cs="Times New Roman"/>
          <w:szCs w:val="24"/>
        </w:rPr>
        <w:t xml:space="preserve"> amaç </w:t>
      </w:r>
      <w:r w:rsidR="008B1C6E" w:rsidRPr="00D82651">
        <w:rPr>
          <w:rFonts w:ascii="Times New Roman" w:hAnsi="Times New Roman" w:cs="Times New Roman"/>
          <w:szCs w:val="24"/>
        </w:rPr>
        <w:t xml:space="preserve">için </w:t>
      </w:r>
      <w:r w:rsidR="00EB6E41" w:rsidRPr="00D82651">
        <w:rPr>
          <w:rFonts w:ascii="Times New Roman" w:hAnsi="Times New Roman" w:cs="Times New Roman"/>
          <w:szCs w:val="24"/>
        </w:rPr>
        <w:t>işleyebilir.</w:t>
      </w:r>
      <w:r>
        <w:rPr>
          <w:rFonts w:ascii="Times New Roman" w:hAnsi="Times New Roman" w:cs="Times New Roman"/>
          <w:szCs w:val="24"/>
        </w:rPr>
        <w:t xml:space="preserve"> Bu kapsamda sağlık ve hayat sigortası poliçelerinde kişilerden TTK kapsamında beyanlar alınabilecektir.</w:t>
      </w:r>
    </w:p>
    <w:p w:rsidR="00B62924" w:rsidRPr="00D82651" w:rsidRDefault="00B62924" w:rsidP="00D82651">
      <w:pPr>
        <w:spacing w:after="0" w:line="259" w:lineRule="auto"/>
        <w:ind w:left="0" w:firstLine="0"/>
        <w:jc w:val="both"/>
        <w:rPr>
          <w:rFonts w:ascii="Times New Roman" w:hAnsi="Times New Roman" w:cs="Times New Roman"/>
          <w:szCs w:val="24"/>
        </w:rPr>
      </w:pPr>
    </w:p>
    <w:p w:rsidR="00B62924" w:rsidRPr="00D82651" w:rsidRDefault="008B1C6E" w:rsidP="00D82651">
      <w:pPr>
        <w:pStyle w:val="Balk2"/>
        <w:ind w:left="-5"/>
        <w:jc w:val="both"/>
        <w:rPr>
          <w:rFonts w:ascii="Times New Roman" w:hAnsi="Times New Roman" w:cs="Times New Roman"/>
          <w:szCs w:val="24"/>
        </w:rPr>
      </w:pPr>
      <w:bookmarkStart w:id="15" w:name="_Toc493935464"/>
      <w:r w:rsidRPr="00D82651">
        <w:rPr>
          <w:rFonts w:ascii="Times New Roman" w:hAnsi="Times New Roman" w:cs="Times New Roman"/>
          <w:szCs w:val="24"/>
        </w:rPr>
        <w:t xml:space="preserve">Otomatik sistemlerle </w:t>
      </w:r>
      <w:r w:rsidR="009D1F5A" w:rsidRPr="00D82651">
        <w:rPr>
          <w:rFonts w:ascii="Times New Roman" w:hAnsi="Times New Roman" w:cs="Times New Roman"/>
          <w:szCs w:val="24"/>
        </w:rPr>
        <w:t>işlenen veriler</w:t>
      </w:r>
      <w:bookmarkEnd w:id="15"/>
      <w:r w:rsidR="009D1F5A" w:rsidRPr="00D82651">
        <w:rPr>
          <w:rFonts w:ascii="Times New Roman" w:hAnsi="Times New Roman" w:cs="Times New Roman"/>
          <w:szCs w:val="24"/>
        </w:rPr>
        <w:t xml:space="preserve">  </w:t>
      </w:r>
    </w:p>
    <w:p w:rsidR="00B62924" w:rsidRPr="00D82651" w:rsidRDefault="008B1C6E"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szCs w:val="24"/>
        </w:rPr>
        <w:t xml:space="preserve">Otomatik sistemler aracılığı ile işlenen veriler konusunda </w:t>
      </w:r>
      <w:r w:rsidR="00303014">
        <w:rPr>
          <w:rFonts w:ascii="Times New Roman" w:hAnsi="Times New Roman" w:cs="Times New Roman"/>
          <w:szCs w:val="24"/>
        </w:rPr>
        <w:t>Yakut Sigorta</w:t>
      </w:r>
      <w:r w:rsidRPr="00D82651">
        <w:rPr>
          <w:rFonts w:ascii="Times New Roman" w:hAnsi="Times New Roman" w:cs="Times New Roman"/>
          <w:szCs w:val="24"/>
        </w:rPr>
        <w:t xml:space="preserve">, Kanuna uygun davranır. Kişilerin açık rızası olmaksızın bu verilerden elde edilen bilgiler kişi aleyhine kullanılamaz. Ancak </w:t>
      </w:r>
      <w:r w:rsidR="00303014">
        <w:rPr>
          <w:rFonts w:ascii="Times New Roman" w:hAnsi="Times New Roman" w:cs="Times New Roman"/>
          <w:szCs w:val="24"/>
        </w:rPr>
        <w:t>Yakut Sigorta</w:t>
      </w:r>
      <w:r w:rsidRPr="00D82651">
        <w:rPr>
          <w:rFonts w:ascii="Times New Roman" w:hAnsi="Times New Roman" w:cs="Times New Roman"/>
          <w:szCs w:val="24"/>
        </w:rPr>
        <w:t>, kendi sistemindeki verileri kullanarak işlem yapacağı kişilerle ilgili kararlar alabilir.</w:t>
      </w:r>
    </w:p>
    <w:p w:rsidR="00B62924" w:rsidRPr="00D82651" w:rsidRDefault="009D1F5A" w:rsidP="00D82651">
      <w:pPr>
        <w:pStyle w:val="Balk2"/>
        <w:ind w:left="-5"/>
        <w:jc w:val="both"/>
        <w:rPr>
          <w:rFonts w:ascii="Times New Roman" w:hAnsi="Times New Roman" w:cs="Times New Roman"/>
          <w:szCs w:val="24"/>
        </w:rPr>
      </w:pPr>
      <w:bookmarkStart w:id="16" w:name="_Toc493935465"/>
      <w:r w:rsidRPr="00D82651">
        <w:rPr>
          <w:rFonts w:ascii="Times New Roman" w:hAnsi="Times New Roman" w:cs="Times New Roman"/>
          <w:szCs w:val="24"/>
        </w:rPr>
        <w:t>Kullanıcı bilgileri ve internet</w:t>
      </w:r>
      <w:bookmarkEnd w:id="16"/>
      <w:r w:rsidRPr="00D82651">
        <w:rPr>
          <w:rFonts w:ascii="Times New Roman" w:hAnsi="Times New Roman" w:cs="Times New Roman"/>
          <w:szCs w:val="24"/>
        </w:rPr>
        <w:t xml:space="preserve"> </w:t>
      </w:r>
    </w:p>
    <w:p w:rsidR="00B62924" w:rsidRPr="008408D5" w:rsidRDefault="00303014" w:rsidP="00D82651">
      <w:pPr>
        <w:ind w:left="-5" w:right="1"/>
        <w:jc w:val="both"/>
        <w:rPr>
          <w:rFonts w:ascii="Times New Roman" w:hAnsi="Times New Roman" w:cs="Times New Roman"/>
          <w:szCs w:val="24"/>
        </w:rPr>
      </w:pPr>
      <w:r w:rsidRPr="008408D5">
        <w:rPr>
          <w:rFonts w:ascii="Times New Roman" w:hAnsi="Times New Roman" w:cs="Times New Roman"/>
          <w:szCs w:val="24"/>
        </w:rPr>
        <w:t>Yakut Sigorta’ya</w:t>
      </w:r>
      <w:r w:rsidR="005928FC" w:rsidRPr="008408D5">
        <w:rPr>
          <w:rFonts w:ascii="Times New Roman" w:hAnsi="Times New Roman" w:cs="Times New Roman"/>
          <w:szCs w:val="24"/>
        </w:rPr>
        <w:t xml:space="preserve"> ait web siteleri ve diğer sistemlerde</w:t>
      </w:r>
      <w:r w:rsidR="009D1F5A" w:rsidRPr="008408D5">
        <w:rPr>
          <w:rFonts w:ascii="Times New Roman" w:hAnsi="Times New Roman" w:cs="Times New Roman"/>
          <w:szCs w:val="24"/>
        </w:rPr>
        <w:t xml:space="preserve"> veya uygulamalarda kişisel verilerin toplanması, işlenmesi ve kullanılması durumunda ilgili kişiler gizlilik bildirimi ile ve gerekirse çerezl</w:t>
      </w:r>
      <w:r w:rsidR="005928FC" w:rsidRPr="008408D5">
        <w:rPr>
          <w:rFonts w:ascii="Times New Roman" w:hAnsi="Times New Roman" w:cs="Times New Roman"/>
          <w:szCs w:val="24"/>
        </w:rPr>
        <w:t>er hakkında bilgilendirilir</w:t>
      </w:r>
      <w:r w:rsidR="009D1F5A" w:rsidRPr="008408D5">
        <w:rPr>
          <w:rFonts w:ascii="Times New Roman" w:hAnsi="Times New Roman" w:cs="Times New Roman"/>
          <w:szCs w:val="24"/>
        </w:rPr>
        <w:t xml:space="preserve">. </w:t>
      </w:r>
    </w:p>
    <w:p w:rsidR="00B62924" w:rsidRDefault="005928FC" w:rsidP="00D82651">
      <w:pPr>
        <w:spacing w:after="0" w:line="259" w:lineRule="auto"/>
        <w:ind w:left="0" w:firstLine="0"/>
        <w:jc w:val="both"/>
        <w:rPr>
          <w:rFonts w:ascii="Times New Roman" w:hAnsi="Times New Roman" w:cs="Times New Roman"/>
          <w:szCs w:val="24"/>
        </w:rPr>
      </w:pPr>
      <w:r w:rsidRPr="008408D5">
        <w:rPr>
          <w:rFonts w:ascii="Times New Roman" w:hAnsi="Times New Roman" w:cs="Times New Roman"/>
          <w:szCs w:val="24"/>
        </w:rPr>
        <w:t>Kişiler, web sayfalarındaki uygulamalarımız konusunda bilgilendirilir. Kişisel veriler, hukuka uygun olarak işlenecektir.</w:t>
      </w:r>
      <w:bookmarkStart w:id="17" w:name="_GoBack"/>
      <w:bookmarkEnd w:id="17"/>
      <w:r w:rsidRPr="00D82651">
        <w:rPr>
          <w:rFonts w:ascii="Times New Roman" w:hAnsi="Times New Roman" w:cs="Times New Roman"/>
          <w:szCs w:val="24"/>
        </w:rPr>
        <w:t xml:space="preserve"> </w:t>
      </w:r>
    </w:p>
    <w:p w:rsidR="00716816" w:rsidRPr="00D82651" w:rsidRDefault="00716816" w:rsidP="00D82651">
      <w:pPr>
        <w:spacing w:after="0" w:line="259" w:lineRule="auto"/>
        <w:ind w:left="0" w:firstLine="0"/>
        <w:jc w:val="both"/>
        <w:rPr>
          <w:rFonts w:ascii="Times New Roman" w:hAnsi="Times New Roman" w:cs="Times New Roman"/>
          <w:szCs w:val="24"/>
        </w:rPr>
      </w:pPr>
    </w:p>
    <w:p w:rsidR="00B62924" w:rsidRPr="00D82651" w:rsidRDefault="005928FC" w:rsidP="00D82651">
      <w:pPr>
        <w:pStyle w:val="Balk1"/>
        <w:ind w:left="551" w:hanging="566"/>
        <w:jc w:val="both"/>
        <w:rPr>
          <w:rFonts w:ascii="Times New Roman" w:hAnsi="Times New Roman" w:cs="Times New Roman"/>
          <w:szCs w:val="24"/>
        </w:rPr>
      </w:pPr>
      <w:bookmarkStart w:id="18" w:name="_Toc493935466"/>
      <w:r w:rsidRPr="00D82651">
        <w:rPr>
          <w:rFonts w:ascii="Times New Roman" w:hAnsi="Times New Roman" w:cs="Times New Roman"/>
          <w:szCs w:val="24"/>
        </w:rPr>
        <w:t>Çalışanlarımıza ait veriler</w:t>
      </w:r>
      <w:bookmarkEnd w:id="18"/>
    </w:p>
    <w:p w:rsidR="00B62924" w:rsidRPr="00D82651" w:rsidRDefault="009D1F5A" w:rsidP="00D82651">
      <w:pPr>
        <w:pStyle w:val="Balk2"/>
        <w:ind w:left="-5"/>
        <w:jc w:val="both"/>
        <w:rPr>
          <w:rFonts w:ascii="Times New Roman" w:hAnsi="Times New Roman" w:cs="Times New Roman"/>
          <w:szCs w:val="24"/>
        </w:rPr>
      </w:pPr>
      <w:bookmarkStart w:id="19" w:name="_Toc493935467"/>
      <w:r w:rsidRPr="00D82651">
        <w:rPr>
          <w:rFonts w:ascii="Times New Roman" w:hAnsi="Times New Roman" w:cs="Times New Roman"/>
          <w:szCs w:val="24"/>
        </w:rPr>
        <w:t>İş ilişkisi için verilerin işlenmesi</w:t>
      </w:r>
      <w:bookmarkEnd w:id="19"/>
      <w:r w:rsidRPr="00D82651">
        <w:rPr>
          <w:rFonts w:ascii="Times New Roman" w:hAnsi="Times New Roman" w:cs="Times New Roman"/>
          <w:szCs w:val="24"/>
        </w:rPr>
        <w:t xml:space="preserve"> </w:t>
      </w:r>
    </w:p>
    <w:p w:rsidR="00B62924" w:rsidRPr="00D82651" w:rsidRDefault="00844F1D" w:rsidP="00D82651">
      <w:pPr>
        <w:ind w:left="-5" w:right="1"/>
        <w:jc w:val="both"/>
        <w:rPr>
          <w:rFonts w:ascii="Times New Roman" w:hAnsi="Times New Roman" w:cs="Times New Roman"/>
          <w:szCs w:val="24"/>
        </w:rPr>
      </w:pPr>
      <w:r w:rsidRPr="00D82651">
        <w:rPr>
          <w:rFonts w:ascii="Times New Roman" w:hAnsi="Times New Roman" w:cs="Times New Roman"/>
          <w:szCs w:val="24"/>
        </w:rPr>
        <w:t xml:space="preserve">Çalışanlarımızın kişisel verileri, iş ilişkileri ve sağlık sigortası bakımından gerekli olduğu kadarıyla onay alınmaksızın işlenebilir. Ancak </w:t>
      </w:r>
      <w:r w:rsidR="00303014">
        <w:rPr>
          <w:rFonts w:ascii="Times New Roman" w:hAnsi="Times New Roman" w:cs="Times New Roman"/>
          <w:szCs w:val="24"/>
        </w:rPr>
        <w:t>Yakut Sigorta</w:t>
      </w:r>
      <w:r w:rsidRPr="00D82651">
        <w:rPr>
          <w:rFonts w:ascii="Times New Roman" w:hAnsi="Times New Roman" w:cs="Times New Roman"/>
          <w:szCs w:val="24"/>
        </w:rPr>
        <w:t xml:space="preserve">, çalışanlarına ait verilerin gizliliği ve korunmasını temin eder. </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color w:val="1F497C"/>
          <w:szCs w:val="24"/>
        </w:rPr>
        <w:t xml:space="preserve"> </w:t>
      </w:r>
    </w:p>
    <w:p w:rsidR="00B62924" w:rsidRPr="00D82651" w:rsidRDefault="00844F1D" w:rsidP="00D82651">
      <w:pPr>
        <w:pStyle w:val="Balk2"/>
        <w:spacing w:after="3" w:line="226" w:lineRule="auto"/>
        <w:ind w:left="-5" w:right="1"/>
        <w:jc w:val="both"/>
        <w:rPr>
          <w:rFonts w:ascii="Times New Roman" w:hAnsi="Times New Roman" w:cs="Times New Roman"/>
          <w:szCs w:val="24"/>
        </w:rPr>
      </w:pPr>
      <w:bookmarkStart w:id="20" w:name="_Toc493935468"/>
      <w:r w:rsidRPr="00D82651">
        <w:rPr>
          <w:rFonts w:ascii="Times New Roman" w:hAnsi="Times New Roman" w:cs="Times New Roman"/>
          <w:szCs w:val="24"/>
        </w:rPr>
        <w:t>Hukuki Yükümlülükler Gereği İşleme</w:t>
      </w:r>
      <w:bookmarkEnd w:id="20"/>
      <w:r w:rsidR="009D1F5A" w:rsidRPr="00D82651">
        <w:rPr>
          <w:rFonts w:ascii="Times New Roman" w:hAnsi="Times New Roman" w:cs="Times New Roman"/>
          <w:szCs w:val="24"/>
        </w:rPr>
        <w:t xml:space="preserve"> </w:t>
      </w:r>
    </w:p>
    <w:p w:rsidR="00B62924" w:rsidRPr="00D82651" w:rsidRDefault="00303014" w:rsidP="00D82651">
      <w:pPr>
        <w:ind w:left="-5" w:right="1"/>
        <w:jc w:val="both"/>
        <w:rPr>
          <w:rFonts w:ascii="Times New Roman" w:hAnsi="Times New Roman" w:cs="Times New Roman"/>
          <w:szCs w:val="24"/>
        </w:rPr>
      </w:pPr>
      <w:r>
        <w:rPr>
          <w:rFonts w:ascii="Times New Roman" w:hAnsi="Times New Roman" w:cs="Times New Roman"/>
          <w:szCs w:val="24"/>
        </w:rPr>
        <w:t>Yakut Sigorta</w:t>
      </w:r>
      <w:r w:rsidR="00844F1D" w:rsidRPr="00D82651">
        <w:rPr>
          <w:rFonts w:ascii="Times New Roman" w:hAnsi="Times New Roman" w:cs="Times New Roman"/>
          <w:szCs w:val="24"/>
        </w:rPr>
        <w:t>, çalışanlarına</w:t>
      </w:r>
      <w:r w:rsidR="009D1F5A" w:rsidRPr="00D82651">
        <w:rPr>
          <w:rFonts w:ascii="Times New Roman" w:hAnsi="Times New Roman" w:cs="Times New Roman"/>
          <w:szCs w:val="24"/>
        </w:rPr>
        <w:t xml:space="preserve"> ait kişisel veriler</w:t>
      </w:r>
      <w:r w:rsidR="00844F1D" w:rsidRPr="00D82651">
        <w:rPr>
          <w:rFonts w:ascii="Times New Roman" w:hAnsi="Times New Roman" w:cs="Times New Roman"/>
          <w:szCs w:val="24"/>
        </w:rPr>
        <w:t>i</w:t>
      </w:r>
      <w:r w:rsidR="009D1F5A" w:rsidRPr="00D82651">
        <w:rPr>
          <w:rFonts w:ascii="Times New Roman" w:hAnsi="Times New Roman" w:cs="Times New Roman"/>
          <w:szCs w:val="24"/>
        </w:rPr>
        <w:t xml:space="preserve">, işlemenin ilgili mevzuatta açıkça belirtilmesi veya mevzuatla belirlenen bir hukuki yükümlülüğün yerine getirilmesi amacıyla ayrıca onay alınmadan </w:t>
      </w:r>
      <w:r w:rsidR="00844F1D" w:rsidRPr="00D82651">
        <w:rPr>
          <w:rFonts w:ascii="Times New Roman" w:hAnsi="Times New Roman" w:cs="Times New Roman"/>
          <w:szCs w:val="24"/>
        </w:rPr>
        <w:t>verileri işley</w:t>
      </w:r>
      <w:r w:rsidR="009D1F5A" w:rsidRPr="00D82651">
        <w:rPr>
          <w:rFonts w:ascii="Times New Roman" w:hAnsi="Times New Roman" w:cs="Times New Roman"/>
          <w:szCs w:val="24"/>
        </w:rPr>
        <w:t>ebilir.</w:t>
      </w:r>
      <w:r w:rsidR="00844F1D" w:rsidRPr="00D82651">
        <w:rPr>
          <w:rFonts w:ascii="Times New Roman" w:hAnsi="Times New Roman" w:cs="Times New Roman"/>
          <w:szCs w:val="24"/>
        </w:rPr>
        <w:t xml:space="preserve"> Bu husus, kanundan kaynaklanan yükümlülüklerle sınırlıdır.</w:t>
      </w:r>
      <w:r w:rsidR="009D1F5A" w:rsidRPr="00D82651">
        <w:rPr>
          <w:rFonts w:ascii="Times New Roman" w:hAnsi="Times New Roman" w:cs="Times New Roman"/>
          <w:szCs w:val="24"/>
        </w:rPr>
        <w:t xml:space="preserve"> </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color w:val="1F497C"/>
          <w:szCs w:val="24"/>
        </w:rPr>
        <w:t xml:space="preserve"> </w:t>
      </w:r>
    </w:p>
    <w:p w:rsidR="00B62924" w:rsidRPr="00D82651" w:rsidRDefault="00844F1D" w:rsidP="00D82651">
      <w:pPr>
        <w:pStyle w:val="Balk2"/>
        <w:ind w:left="-5"/>
        <w:jc w:val="both"/>
        <w:rPr>
          <w:rFonts w:ascii="Times New Roman" w:hAnsi="Times New Roman" w:cs="Times New Roman"/>
          <w:szCs w:val="24"/>
        </w:rPr>
      </w:pPr>
      <w:bookmarkStart w:id="21" w:name="_Toc493935469"/>
      <w:r w:rsidRPr="00D82651">
        <w:rPr>
          <w:rFonts w:ascii="Times New Roman" w:hAnsi="Times New Roman" w:cs="Times New Roman"/>
          <w:szCs w:val="24"/>
        </w:rPr>
        <w:t>Çalışanların Yararına İşlemeler</w:t>
      </w:r>
      <w:bookmarkEnd w:id="21"/>
      <w:r w:rsidR="009D1F5A" w:rsidRPr="00D82651">
        <w:rPr>
          <w:rFonts w:ascii="Times New Roman" w:hAnsi="Times New Roman" w:cs="Times New Roman"/>
          <w:szCs w:val="24"/>
        </w:rPr>
        <w:t xml:space="preserve"> </w:t>
      </w:r>
    </w:p>
    <w:p w:rsidR="00B62924" w:rsidRPr="00D82651" w:rsidRDefault="00303014" w:rsidP="00D82651">
      <w:pPr>
        <w:spacing w:after="0" w:line="225" w:lineRule="auto"/>
        <w:ind w:left="0" w:firstLine="0"/>
        <w:jc w:val="both"/>
        <w:rPr>
          <w:rFonts w:ascii="Times New Roman" w:hAnsi="Times New Roman" w:cs="Times New Roman"/>
          <w:szCs w:val="24"/>
        </w:rPr>
      </w:pPr>
      <w:r>
        <w:rPr>
          <w:rFonts w:ascii="Times New Roman" w:hAnsi="Times New Roman" w:cs="Times New Roman"/>
          <w:szCs w:val="24"/>
        </w:rPr>
        <w:t>Yakut Sigorta</w:t>
      </w:r>
      <w:r w:rsidR="00844F1D" w:rsidRPr="00D82651">
        <w:rPr>
          <w:rFonts w:ascii="Times New Roman" w:hAnsi="Times New Roman" w:cs="Times New Roman"/>
          <w:szCs w:val="24"/>
        </w:rPr>
        <w:t xml:space="preserve">, özel sağlık sigortaları gibi şirket çalışanlarının menfaatine olan işlemler için onay almaksızın kişisel verileri işleyebilir. İş ilişkilerinden kaynaklanan ihtilaflar için de </w:t>
      </w:r>
      <w:r>
        <w:rPr>
          <w:rFonts w:ascii="Times New Roman" w:hAnsi="Times New Roman" w:cs="Times New Roman"/>
          <w:szCs w:val="24"/>
        </w:rPr>
        <w:t>Yakut Sigorta</w:t>
      </w:r>
      <w:r w:rsidR="00844F1D" w:rsidRPr="00D82651">
        <w:rPr>
          <w:rFonts w:ascii="Times New Roman" w:hAnsi="Times New Roman" w:cs="Times New Roman"/>
          <w:szCs w:val="24"/>
        </w:rPr>
        <w:t>, çalışanlara ait verileri işleyebilir.</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szCs w:val="24"/>
        </w:rPr>
        <w:t xml:space="preserve"> </w:t>
      </w:r>
    </w:p>
    <w:p w:rsidR="00B62924" w:rsidRPr="00D82651" w:rsidRDefault="009D1F5A" w:rsidP="00D82651">
      <w:pPr>
        <w:pStyle w:val="Balk2"/>
        <w:ind w:left="-5"/>
        <w:jc w:val="both"/>
        <w:rPr>
          <w:rFonts w:ascii="Times New Roman" w:hAnsi="Times New Roman" w:cs="Times New Roman"/>
          <w:szCs w:val="24"/>
        </w:rPr>
      </w:pPr>
      <w:bookmarkStart w:id="22" w:name="_Toc493935470"/>
      <w:r w:rsidRPr="00D82651">
        <w:rPr>
          <w:rFonts w:ascii="Times New Roman" w:hAnsi="Times New Roman" w:cs="Times New Roman"/>
          <w:szCs w:val="24"/>
        </w:rPr>
        <w:t>Özel nitelikli verilerin işlenmesi</w:t>
      </w:r>
      <w:bookmarkEnd w:id="22"/>
      <w:r w:rsidRPr="00D82651">
        <w:rPr>
          <w:rFonts w:ascii="Times New Roman" w:hAnsi="Times New Roman" w:cs="Times New Roman"/>
          <w:szCs w:val="24"/>
        </w:rPr>
        <w:t xml:space="preserve"> </w:t>
      </w:r>
    </w:p>
    <w:p w:rsidR="00AC7172" w:rsidRPr="00D82651" w:rsidRDefault="00AC7172" w:rsidP="00D82651">
      <w:pPr>
        <w:ind w:left="-5" w:right="1"/>
        <w:jc w:val="both"/>
        <w:rPr>
          <w:rFonts w:ascii="Times New Roman" w:hAnsi="Times New Roman" w:cs="Times New Roman"/>
          <w:szCs w:val="24"/>
        </w:rPr>
      </w:pPr>
      <w:r w:rsidRPr="00D82651">
        <w:rPr>
          <w:rFonts w:ascii="Times New Roman" w:hAnsi="Times New Roman" w:cs="Times New Roman"/>
          <w:szCs w:val="24"/>
        </w:rPr>
        <w:t xml:space="preserve">Kanun’a göre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D82651">
        <w:rPr>
          <w:rFonts w:ascii="Times New Roman" w:hAnsi="Times New Roman" w:cs="Times New Roman"/>
          <w:szCs w:val="24"/>
        </w:rPr>
        <w:t>biyometrik</w:t>
      </w:r>
      <w:proofErr w:type="spellEnd"/>
      <w:r w:rsidRPr="00D82651">
        <w:rPr>
          <w:rFonts w:ascii="Times New Roman" w:hAnsi="Times New Roman" w:cs="Times New Roman"/>
          <w:szCs w:val="24"/>
        </w:rPr>
        <w:t xml:space="preserve"> ve genetik verileri özel nitelikli kişisel veridir. </w:t>
      </w:r>
    </w:p>
    <w:p w:rsidR="00AC7172" w:rsidRPr="00D82651" w:rsidRDefault="00303014" w:rsidP="00D82651">
      <w:pPr>
        <w:ind w:left="-5" w:right="1"/>
        <w:jc w:val="both"/>
        <w:rPr>
          <w:rFonts w:ascii="Times New Roman" w:hAnsi="Times New Roman" w:cs="Times New Roman"/>
          <w:szCs w:val="24"/>
        </w:rPr>
      </w:pPr>
      <w:r>
        <w:rPr>
          <w:rFonts w:ascii="Times New Roman" w:hAnsi="Times New Roman" w:cs="Times New Roman"/>
          <w:szCs w:val="24"/>
        </w:rPr>
        <w:t>Yakut Sigorta</w:t>
      </w:r>
      <w:r w:rsidR="00AC7172" w:rsidRPr="00D82651">
        <w:rPr>
          <w:rFonts w:ascii="Times New Roman" w:hAnsi="Times New Roman" w:cs="Times New Roman"/>
          <w:szCs w:val="24"/>
        </w:rPr>
        <w:t xml:space="preserve"> ayrıca, özel nitelikli kişisel verilerin işlenmesinde, ilgili kişinin onayı yanında ayrıca Kurul tarafından belirlenen yeterli önlemlerin alır. Özel nitelikli kişisel veriler kişinin onayı olmaksızın ancak Kanunda izin verilen hallerle ilgili ve sınırlı olarak işlenebilir.</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szCs w:val="24"/>
        </w:rPr>
        <w:t xml:space="preserve"> </w:t>
      </w:r>
    </w:p>
    <w:p w:rsidR="00B62924" w:rsidRPr="00D82651" w:rsidRDefault="00AC7172" w:rsidP="00D82651">
      <w:pPr>
        <w:pStyle w:val="Balk2"/>
        <w:ind w:left="-5"/>
        <w:jc w:val="both"/>
        <w:rPr>
          <w:rFonts w:ascii="Times New Roman" w:hAnsi="Times New Roman" w:cs="Times New Roman"/>
          <w:szCs w:val="24"/>
        </w:rPr>
      </w:pPr>
      <w:bookmarkStart w:id="23" w:name="_Toc493935471"/>
      <w:r w:rsidRPr="00D82651">
        <w:rPr>
          <w:rFonts w:ascii="Times New Roman" w:hAnsi="Times New Roman" w:cs="Times New Roman"/>
          <w:szCs w:val="24"/>
        </w:rPr>
        <w:lastRenderedPageBreak/>
        <w:t>O</w:t>
      </w:r>
      <w:r w:rsidR="009D1F5A" w:rsidRPr="00D82651">
        <w:rPr>
          <w:rFonts w:ascii="Times New Roman" w:hAnsi="Times New Roman" w:cs="Times New Roman"/>
          <w:szCs w:val="24"/>
        </w:rPr>
        <w:t>tomatik sistemler</w:t>
      </w:r>
      <w:r w:rsidRPr="00D82651">
        <w:rPr>
          <w:rFonts w:ascii="Times New Roman" w:hAnsi="Times New Roman" w:cs="Times New Roman"/>
          <w:szCs w:val="24"/>
        </w:rPr>
        <w:t>le</w:t>
      </w:r>
      <w:r w:rsidR="009D1F5A" w:rsidRPr="00D82651">
        <w:rPr>
          <w:rFonts w:ascii="Times New Roman" w:hAnsi="Times New Roman" w:cs="Times New Roman"/>
          <w:szCs w:val="24"/>
        </w:rPr>
        <w:t xml:space="preserve"> işlenen veriler</w:t>
      </w:r>
      <w:bookmarkEnd w:id="23"/>
      <w:r w:rsidR="009D1F5A" w:rsidRPr="00D82651">
        <w:rPr>
          <w:rFonts w:ascii="Times New Roman" w:hAnsi="Times New Roman" w:cs="Times New Roman"/>
          <w:szCs w:val="24"/>
        </w:rPr>
        <w:t xml:space="preserve">  </w:t>
      </w:r>
    </w:p>
    <w:p w:rsidR="00B62924" w:rsidRPr="00D82651" w:rsidRDefault="00AC7172" w:rsidP="00D82651">
      <w:pPr>
        <w:ind w:left="-5" w:right="1"/>
        <w:jc w:val="both"/>
        <w:rPr>
          <w:rFonts w:ascii="Times New Roman" w:hAnsi="Times New Roman" w:cs="Times New Roman"/>
          <w:szCs w:val="24"/>
        </w:rPr>
      </w:pPr>
      <w:r w:rsidRPr="00D82651">
        <w:rPr>
          <w:rFonts w:ascii="Times New Roman" w:hAnsi="Times New Roman" w:cs="Times New Roman"/>
          <w:szCs w:val="24"/>
        </w:rPr>
        <w:t>Çalışanlarla ilgili olarak otomatik sistemlerle ilgili olarak işlenen veriler, şirket içi terfilerde ve performans değerlendirmelerinde kullanılabilir. Çalışan</w:t>
      </w:r>
      <w:r w:rsidR="00652D44">
        <w:rPr>
          <w:rFonts w:ascii="Times New Roman" w:hAnsi="Times New Roman" w:cs="Times New Roman"/>
          <w:szCs w:val="24"/>
        </w:rPr>
        <w:t>larımız</w:t>
      </w:r>
      <w:r w:rsidRPr="00D82651">
        <w:rPr>
          <w:rFonts w:ascii="Times New Roman" w:hAnsi="Times New Roman" w:cs="Times New Roman"/>
          <w:szCs w:val="24"/>
        </w:rPr>
        <w:t xml:space="preserve"> aleyhine çıkan sonuca itiraz etme hakkına sahiptir</w:t>
      </w:r>
      <w:r w:rsidR="00652D44">
        <w:rPr>
          <w:rFonts w:ascii="Times New Roman" w:hAnsi="Times New Roman" w:cs="Times New Roman"/>
          <w:szCs w:val="24"/>
        </w:rPr>
        <w:t xml:space="preserve"> ve bunu şirket içi </w:t>
      </w:r>
      <w:proofErr w:type="gramStart"/>
      <w:r w:rsidR="00652D44">
        <w:rPr>
          <w:rFonts w:ascii="Times New Roman" w:hAnsi="Times New Roman" w:cs="Times New Roman"/>
          <w:szCs w:val="24"/>
        </w:rPr>
        <w:t>prosedürlere</w:t>
      </w:r>
      <w:proofErr w:type="gramEnd"/>
      <w:r w:rsidR="00652D44">
        <w:rPr>
          <w:rFonts w:ascii="Times New Roman" w:hAnsi="Times New Roman" w:cs="Times New Roman"/>
          <w:szCs w:val="24"/>
        </w:rPr>
        <w:t xml:space="preserve"> uyarak gerçekleştirirler</w:t>
      </w:r>
      <w:r w:rsidRPr="00D82651">
        <w:rPr>
          <w:rFonts w:ascii="Times New Roman" w:hAnsi="Times New Roman" w:cs="Times New Roman"/>
          <w:szCs w:val="24"/>
        </w:rPr>
        <w:t>.</w:t>
      </w:r>
      <w:r w:rsidR="00652D44">
        <w:rPr>
          <w:rFonts w:ascii="Times New Roman" w:hAnsi="Times New Roman" w:cs="Times New Roman"/>
          <w:szCs w:val="24"/>
        </w:rPr>
        <w:t xml:space="preserve"> Çalışanların itirazları da yine şirket içinde değerlendirilir.</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color w:val="1F497C"/>
          <w:szCs w:val="24"/>
        </w:rPr>
        <w:t xml:space="preserve"> </w:t>
      </w:r>
    </w:p>
    <w:p w:rsidR="00B62924" w:rsidRPr="00D82651" w:rsidRDefault="009D1F5A" w:rsidP="00D82651">
      <w:pPr>
        <w:pStyle w:val="Balk2"/>
        <w:ind w:left="-5"/>
        <w:jc w:val="both"/>
        <w:rPr>
          <w:rFonts w:ascii="Times New Roman" w:hAnsi="Times New Roman" w:cs="Times New Roman"/>
          <w:szCs w:val="24"/>
        </w:rPr>
      </w:pPr>
      <w:bookmarkStart w:id="24" w:name="_Toc493935472"/>
      <w:r w:rsidRPr="00D82651">
        <w:rPr>
          <w:rFonts w:ascii="Times New Roman" w:hAnsi="Times New Roman" w:cs="Times New Roman"/>
          <w:szCs w:val="24"/>
        </w:rPr>
        <w:t>Telekomünikasyon ve internet</w:t>
      </w:r>
      <w:bookmarkEnd w:id="24"/>
      <w:r w:rsidRPr="00D82651">
        <w:rPr>
          <w:rFonts w:ascii="Times New Roman" w:hAnsi="Times New Roman" w:cs="Times New Roman"/>
          <w:szCs w:val="24"/>
        </w:rPr>
        <w:t xml:space="preserve"> </w:t>
      </w:r>
    </w:p>
    <w:p w:rsidR="00B62924" w:rsidRPr="00D82651" w:rsidRDefault="00AC7172" w:rsidP="00D82651">
      <w:pPr>
        <w:ind w:left="-5" w:right="1"/>
        <w:jc w:val="both"/>
        <w:rPr>
          <w:rFonts w:ascii="Times New Roman" w:hAnsi="Times New Roman" w:cs="Times New Roman"/>
          <w:szCs w:val="24"/>
        </w:rPr>
      </w:pPr>
      <w:r w:rsidRPr="00D82651">
        <w:rPr>
          <w:rFonts w:ascii="Times New Roman" w:hAnsi="Times New Roman" w:cs="Times New Roman"/>
          <w:szCs w:val="24"/>
        </w:rPr>
        <w:t>Şirket içinde çalışanlara tahsis edilen bilgisayar, telefon, e-posta ve diğer uygulamalar çalışana sadece iş amacı ile tahsis edilmiştir. Çalışan şirketin kendisine tahsis ettiği bu vasıtaların hiç birini özel amaçları ve iletişimi için kullanamaz. Şirket bu araçlar üzerindeki bütün verileri kontrol edebilir ve denetleyebilir.</w:t>
      </w:r>
      <w:r w:rsidR="00652D44">
        <w:rPr>
          <w:rFonts w:ascii="Times New Roman" w:hAnsi="Times New Roman" w:cs="Times New Roman"/>
          <w:szCs w:val="24"/>
        </w:rPr>
        <w:t xml:space="preserve"> Çalışan, işe başladığı andan itibaren kendisine tahsis edilen bilgisayarda, telefonlarda ya da diğer araçlarda iş dışında başka bir veri ya da bilgi bulundurmayacağını taahhüt etmektedir.</w:t>
      </w:r>
    </w:p>
    <w:p w:rsidR="00B62924" w:rsidRPr="00D82651" w:rsidRDefault="009D1F5A" w:rsidP="00D82651">
      <w:pPr>
        <w:pStyle w:val="Balk1"/>
        <w:ind w:left="611" w:hanging="626"/>
        <w:jc w:val="both"/>
        <w:rPr>
          <w:rFonts w:ascii="Times New Roman" w:hAnsi="Times New Roman" w:cs="Times New Roman"/>
          <w:szCs w:val="24"/>
        </w:rPr>
      </w:pPr>
      <w:bookmarkStart w:id="25" w:name="_Toc493935473"/>
      <w:r w:rsidRPr="00D82651">
        <w:rPr>
          <w:rFonts w:ascii="Times New Roman" w:hAnsi="Times New Roman" w:cs="Times New Roman"/>
          <w:szCs w:val="24"/>
        </w:rPr>
        <w:t xml:space="preserve">Kişisel verilerin </w:t>
      </w:r>
      <w:r w:rsidR="00AC7172" w:rsidRPr="00D82651">
        <w:rPr>
          <w:rFonts w:ascii="Times New Roman" w:hAnsi="Times New Roman" w:cs="Times New Roman"/>
          <w:szCs w:val="24"/>
        </w:rPr>
        <w:t xml:space="preserve">yurt içi ve dışına </w:t>
      </w:r>
      <w:r w:rsidRPr="00D82651">
        <w:rPr>
          <w:rFonts w:ascii="Times New Roman" w:hAnsi="Times New Roman" w:cs="Times New Roman"/>
          <w:szCs w:val="24"/>
        </w:rPr>
        <w:t>aktarılması</w:t>
      </w:r>
      <w:bookmarkEnd w:id="25"/>
      <w:r w:rsidRPr="00D82651">
        <w:rPr>
          <w:rFonts w:ascii="Times New Roman" w:hAnsi="Times New Roman" w:cs="Times New Roman"/>
          <w:szCs w:val="24"/>
        </w:rPr>
        <w:t xml:space="preserve"> </w:t>
      </w:r>
    </w:p>
    <w:p w:rsidR="00B62924" w:rsidRPr="00D82651" w:rsidRDefault="00AC7172" w:rsidP="00D82651">
      <w:pPr>
        <w:ind w:left="-5" w:right="1"/>
        <w:jc w:val="both"/>
        <w:rPr>
          <w:rFonts w:ascii="Times New Roman" w:hAnsi="Times New Roman" w:cs="Times New Roman"/>
          <w:szCs w:val="24"/>
        </w:rPr>
      </w:pPr>
      <w:r w:rsidRPr="00D82651">
        <w:rPr>
          <w:rFonts w:ascii="Times New Roman" w:hAnsi="Times New Roman" w:cs="Times New Roman"/>
          <w:szCs w:val="24"/>
        </w:rPr>
        <w:t xml:space="preserve">Kişisel veriler, </w:t>
      </w:r>
      <w:r w:rsidR="00303014">
        <w:rPr>
          <w:rFonts w:ascii="Times New Roman" w:hAnsi="Times New Roman" w:cs="Times New Roman"/>
          <w:szCs w:val="24"/>
        </w:rPr>
        <w:t>Yakut Sigorta</w:t>
      </w:r>
      <w:r w:rsidR="00303014" w:rsidRPr="00D82651">
        <w:rPr>
          <w:rFonts w:ascii="Times New Roman" w:hAnsi="Times New Roman" w:cs="Times New Roman"/>
          <w:szCs w:val="24"/>
        </w:rPr>
        <w:t xml:space="preserve"> </w:t>
      </w:r>
      <w:r w:rsidRPr="00D82651">
        <w:rPr>
          <w:rFonts w:ascii="Times New Roman" w:hAnsi="Times New Roman" w:cs="Times New Roman"/>
          <w:szCs w:val="24"/>
        </w:rPr>
        <w:t>tarafından hizmetin görülebilmesi amacıyla iş ve çözüm ortakları ile paylaşılabilir.</w:t>
      </w:r>
      <w:r w:rsidR="009D1F5A" w:rsidRPr="00D82651">
        <w:rPr>
          <w:rFonts w:ascii="Times New Roman" w:hAnsi="Times New Roman" w:cs="Times New Roman"/>
          <w:szCs w:val="24"/>
        </w:rPr>
        <w:t xml:space="preserve">  </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szCs w:val="24"/>
        </w:rPr>
        <w:t xml:space="preserve"> </w:t>
      </w:r>
    </w:p>
    <w:p w:rsidR="00B62924" w:rsidRPr="00D82651" w:rsidRDefault="00303014" w:rsidP="00D82651">
      <w:pPr>
        <w:spacing w:after="33"/>
        <w:ind w:left="-5" w:right="1"/>
        <w:jc w:val="both"/>
        <w:rPr>
          <w:rFonts w:ascii="Times New Roman" w:hAnsi="Times New Roman" w:cs="Times New Roman"/>
          <w:szCs w:val="24"/>
        </w:rPr>
      </w:pPr>
      <w:r>
        <w:rPr>
          <w:rFonts w:ascii="Times New Roman" w:hAnsi="Times New Roman" w:cs="Times New Roman"/>
          <w:szCs w:val="24"/>
        </w:rPr>
        <w:t>Yakut Sigorta</w:t>
      </w:r>
      <w:r w:rsidR="00AC7172" w:rsidRPr="00D82651">
        <w:rPr>
          <w:rFonts w:ascii="Times New Roman" w:hAnsi="Times New Roman" w:cs="Times New Roman"/>
          <w:szCs w:val="24"/>
        </w:rPr>
        <w:t xml:space="preserve">, </w:t>
      </w:r>
      <w:r w:rsidR="009D1F5A" w:rsidRPr="00D82651">
        <w:rPr>
          <w:rFonts w:ascii="Times New Roman" w:hAnsi="Times New Roman" w:cs="Times New Roman"/>
          <w:szCs w:val="24"/>
        </w:rPr>
        <w:t xml:space="preserve">kişisel verileri aşağıda belirtilen kişi ve kurumlara belirli amaçlarla aktarabilecektir;  </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szCs w:val="24"/>
        </w:rPr>
        <w:t xml:space="preserve"> </w:t>
      </w:r>
    </w:p>
    <w:p w:rsidR="00B62924" w:rsidRPr="00D82651" w:rsidRDefault="009D1F5A" w:rsidP="00D82651">
      <w:pPr>
        <w:spacing w:after="118"/>
        <w:ind w:left="-5" w:right="1"/>
        <w:jc w:val="both"/>
        <w:rPr>
          <w:rFonts w:ascii="Times New Roman" w:hAnsi="Times New Roman" w:cs="Times New Roman"/>
          <w:szCs w:val="24"/>
        </w:rPr>
      </w:pPr>
      <w:r w:rsidRPr="00D82651">
        <w:rPr>
          <w:rFonts w:ascii="Times New Roman" w:hAnsi="Times New Roman" w:cs="Times New Roman"/>
          <w:szCs w:val="24"/>
        </w:rPr>
        <w:t xml:space="preserve">» </w:t>
      </w:r>
      <w:r w:rsidR="00303014">
        <w:rPr>
          <w:rFonts w:ascii="Times New Roman" w:hAnsi="Times New Roman" w:cs="Times New Roman"/>
          <w:szCs w:val="24"/>
        </w:rPr>
        <w:t xml:space="preserve">Sigorta sözleşmesinin kurulabilmesi ve daha iyi bir teklif alınabilmesi amacıyla diğer sigorta ve </w:t>
      </w:r>
      <w:proofErr w:type="gramStart"/>
      <w:r w:rsidR="00303014">
        <w:rPr>
          <w:rFonts w:ascii="Times New Roman" w:hAnsi="Times New Roman" w:cs="Times New Roman"/>
          <w:szCs w:val="24"/>
        </w:rPr>
        <w:t>reasürans</w:t>
      </w:r>
      <w:proofErr w:type="gramEnd"/>
      <w:r w:rsidR="00303014">
        <w:rPr>
          <w:rFonts w:ascii="Times New Roman" w:hAnsi="Times New Roman" w:cs="Times New Roman"/>
          <w:szCs w:val="24"/>
        </w:rPr>
        <w:t xml:space="preserve"> şirketlerine</w:t>
      </w:r>
      <w:r w:rsidRPr="00D82651">
        <w:rPr>
          <w:rFonts w:ascii="Times New Roman" w:hAnsi="Times New Roman" w:cs="Times New Roman"/>
          <w:szCs w:val="24"/>
        </w:rPr>
        <w:t xml:space="preserve">, </w:t>
      </w:r>
    </w:p>
    <w:p w:rsidR="00B62924" w:rsidRPr="00D82651" w:rsidRDefault="009D1F5A" w:rsidP="00D82651">
      <w:pPr>
        <w:spacing w:after="120"/>
        <w:ind w:left="-5" w:right="1"/>
        <w:jc w:val="both"/>
        <w:rPr>
          <w:rFonts w:ascii="Times New Roman" w:hAnsi="Times New Roman" w:cs="Times New Roman"/>
          <w:szCs w:val="24"/>
        </w:rPr>
      </w:pPr>
      <w:proofErr w:type="gramStart"/>
      <w:r w:rsidRPr="00D82651">
        <w:rPr>
          <w:rFonts w:ascii="Times New Roman" w:hAnsi="Times New Roman" w:cs="Times New Roman"/>
          <w:szCs w:val="24"/>
        </w:rPr>
        <w:t>»</w:t>
      </w:r>
      <w:proofErr w:type="gramEnd"/>
      <w:r w:rsidRPr="00D82651">
        <w:rPr>
          <w:rFonts w:ascii="Times New Roman" w:hAnsi="Times New Roman" w:cs="Times New Roman"/>
          <w:szCs w:val="24"/>
        </w:rPr>
        <w:t xml:space="preserve"> Şirketimizin tedarikçiden dış kaynaklı olarak temin ettiği ve Şirketimizin ticari faaliyetlerini yerine getirmek için gerekli hizmetlerin Şirketimize sunulmasını sağlamak amacıyla sınırlı olarak </w:t>
      </w:r>
      <w:r w:rsidR="00303014">
        <w:rPr>
          <w:rFonts w:ascii="Times New Roman" w:hAnsi="Times New Roman" w:cs="Times New Roman"/>
          <w:szCs w:val="24"/>
        </w:rPr>
        <w:t>Yakut Sigortanın tedarikçilerine.</w:t>
      </w:r>
    </w:p>
    <w:p w:rsidR="00B62924" w:rsidRDefault="00303014" w:rsidP="00D82651">
      <w:pPr>
        <w:spacing w:after="0" w:line="259" w:lineRule="auto"/>
        <w:ind w:left="0" w:firstLine="0"/>
        <w:jc w:val="both"/>
        <w:rPr>
          <w:rFonts w:ascii="Times New Roman" w:hAnsi="Times New Roman" w:cs="Times New Roman"/>
          <w:szCs w:val="24"/>
        </w:rPr>
      </w:pPr>
      <w:r>
        <w:rPr>
          <w:rFonts w:ascii="Times New Roman" w:hAnsi="Times New Roman" w:cs="Times New Roman"/>
          <w:szCs w:val="24"/>
        </w:rPr>
        <w:t>Yakut Sigorta</w:t>
      </w:r>
      <w:r w:rsidR="00AC7172" w:rsidRPr="00D82651">
        <w:rPr>
          <w:rFonts w:ascii="Times New Roman" w:hAnsi="Times New Roman" w:cs="Times New Roman"/>
          <w:szCs w:val="24"/>
        </w:rPr>
        <w:t xml:space="preserve">, kanunda Kurul </w:t>
      </w:r>
      <w:r w:rsidR="001869E0" w:rsidRPr="00D82651">
        <w:rPr>
          <w:rFonts w:ascii="Times New Roman" w:hAnsi="Times New Roman" w:cs="Times New Roman"/>
          <w:szCs w:val="24"/>
        </w:rPr>
        <w:t xml:space="preserve">tarafından belirlenen şartlar </w:t>
      </w:r>
      <w:proofErr w:type="gramStart"/>
      <w:r w:rsidR="001869E0" w:rsidRPr="00D82651">
        <w:rPr>
          <w:rFonts w:ascii="Times New Roman" w:hAnsi="Times New Roman" w:cs="Times New Roman"/>
          <w:szCs w:val="24"/>
        </w:rPr>
        <w:t>dahilinde</w:t>
      </w:r>
      <w:proofErr w:type="gramEnd"/>
      <w:r w:rsidR="001869E0" w:rsidRPr="00D82651">
        <w:rPr>
          <w:rFonts w:ascii="Times New Roman" w:hAnsi="Times New Roman" w:cs="Times New Roman"/>
          <w:szCs w:val="24"/>
        </w:rPr>
        <w:t xml:space="preserve"> kişisel verileri Kanundaki diğer şartlara uygun olarak ve kişinin onayına bağlı olarak yurt içi ve yurt dışına aktarma yetkisine sahiptir.</w:t>
      </w:r>
    </w:p>
    <w:p w:rsidR="00716816" w:rsidRPr="00D82651" w:rsidRDefault="00716816" w:rsidP="00D82651">
      <w:pPr>
        <w:spacing w:after="0" w:line="259" w:lineRule="auto"/>
        <w:ind w:left="0" w:firstLine="0"/>
        <w:jc w:val="both"/>
        <w:rPr>
          <w:rFonts w:ascii="Times New Roman" w:hAnsi="Times New Roman" w:cs="Times New Roman"/>
          <w:szCs w:val="24"/>
        </w:rPr>
      </w:pPr>
    </w:p>
    <w:p w:rsidR="00B62924" w:rsidRPr="00D82651" w:rsidRDefault="009D1F5A" w:rsidP="00D82651">
      <w:pPr>
        <w:pStyle w:val="Balk1"/>
        <w:ind w:left="551" w:hanging="566"/>
        <w:jc w:val="both"/>
        <w:rPr>
          <w:rFonts w:ascii="Times New Roman" w:hAnsi="Times New Roman" w:cs="Times New Roman"/>
          <w:szCs w:val="24"/>
        </w:rPr>
      </w:pPr>
      <w:bookmarkStart w:id="26" w:name="_Toc493935474"/>
      <w:r w:rsidRPr="00D82651">
        <w:rPr>
          <w:rFonts w:ascii="Times New Roman" w:hAnsi="Times New Roman" w:cs="Times New Roman"/>
          <w:szCs w:val="24"/>
        </w:rPr>
        <w:t>İlgili kişinin hakları</w:t>
      </w:r>
      <w:bookmarkEnd w:id="26"/>
      <w:r w:rsidRPr="00D82651">
        <w:rPr>
          <w:rFonts w:ascii="Times New Roman" w:hAnsi="Times New Roman" w:cs="Times New Roman"/>
          <w:szCs w:val="24"/>
        </w:rPr>
        <w:t xml:space="preserve"> </w:t>
      </w:r>
    </w:p>
    <w:p w:rsidR="00B62924" w:rsidRPr="00D82651" w:rsidRDefault="00303014" w:rsidP="00D82651">
      <w:pPr>
        <w:ind w:left="-5" w:right="1"/>
        <w:jc w:val="both"/>
        <w:rPr>
          <w:rFonts w:ascii="Times New Roman" w:hAnsi="Times New Roman" w:cs="Times New Roman"/>
          <w:szCs w:val="24"/>
        </w:rPr>
      </w:pPr>
      <w:r>
        <w:rPr>
          <w:rFonts w:ascii="Times New Roman" w:hAnsi="Times New Roman" w:cs="Times New Roman"/>
          <w:szCs w:val="24"/>
        </w:rPr>
        <w:t>Yakut Sigorta</w:t>
      </w:r>
      <w:r w:rsidR="001869E0" w:rsidRPr="00D82651">
        <w:rPr>
          <w:rFonts w:ascii="Times New Roman" w:hAnsi="Times New Roman" w:cs="Times New Roman"/>
          <w:szCs w:val="24"/>
        </w:rPr>
        <w:t>, Kanun kapsamında ilgili kişinin veri işlenmeden önce onayını alma hakkının olduğunu, verinin işlenmesinden sonra ise verisinin kaderini tayin etme hakkına sahip olduğunu kabul etmektedir.</w:t>
      </w:r>
      <w:r w:rsidR="009D1F5A" w:rsidRPr="00D82651">
        <w:rPr>
          <w:rFonts w:ascii="Times New Roman" w:hAnsi="Times New Roman" w:cs="Times New Roman"/>
          <w:szCs w:val="24"/>
        </w:rPr>
        <w:t xml:space="preserve">  </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szCs w:val="24"/>
        </w:rPr>
        <w:t xml:space="preserve"> </w:t>
      </w:r>
    </w:p>
    <w:p w:rsidR="001869E0" w:rsidRPr="00D82651" w:rsidRDefault="00303014" w:rsidP="00D82651">
      <w:pPr>
        <w:shd w:val="clear" w:color="auto" w:fill="FFFFFF"/>
        <w:spacing w:after="75" w:line="240" w:lineRule="auto"/>
        <w:jc w:val="both"/>
        <w:rPr>
          <w:rFonts w:ascii="Times New Roman" w:eastAsia="Times New Roman" w:hAnsi="Times New Roman" w:cs="Times New Roman"/>
          <w:szCs w:val="24"/>
        </w:rPr>
      </w:pPr>
      <w:r>
        <w:rPr>
          <w:rFonts w:ascii="Times New Roman" w:hAnsi="Times New Roman" w:cs="Times New Roman"/>
          <w:szCs w:val="24"/>
        </w:rPr>
        <w:t>Yakut Sigorta</w:t>
      </w:r>
      <w:r w:rsidRPr="00D82651">
        <w:rPr>
          <w:rFonts w:ascii="Times New Roman" w:eastAsia="Times New Roman" w:hAnsi="Times New Roman" w:cs="Times New Roman"/>
          <w:szCs w:val="24"/>
        </w:rPr>
        <w:t xml:space="preserve"> </w:t>
      </w:r>
      <w:r w:rsidR="001869E0" w:rsidRPr="00D82651">
        <w:rPr>
          <w:rFonts w:ascii="Times New Roman" w:eastAsia="Times New Roman" w:hAnsi="Times New Roman" w:cs="Times New Roman"/>
          <w:szCs w:val="24"/>
        </w:rPr>
        <w:t>tarafından web sayfamızda duyurulan ilgilimize başvurarak kişisel verilerle ilgili olarak;</w:t>
      </w:r>
    </w:p>
    <w:p w:rsidR="001869E0" w:rsidRPr="00D82651" w:rsidRDefault="001869E0"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a) Kişisel verinizin işlenip işlenmediğini öğrenme,</w:t>
      </w:r>
    </w:p>
    <w:p w:rsidR="001869E0" w:rsidRPr="00D82651" w:rsidRDefault="001869E0"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b) Kişisel verileri işlenmişse buna ilişkin bilgi talep etme,</w:t>
      </w:r>
    </w:p>
    <w:p w:rsidR="001869E0" w:rsidRPr="00D82651" w:rsidRDefault="001869E0"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c) Kişisel verilerin işlenme amacını ve bunların amacına uygun kullanılıp kullanılmadığını öğrenme,</w:t>
      </w:r>
    </w:p>
    <w:p w:rsidR="001869E0" w:rsidRPr="00D82651" w:rsidRDefault="001869E0"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ç) Yurt içinde veya yurt dışında kişisel verilerin aktarıldığı üçüncü kişileri bilme,</w:t>
      </w:r>
    </w:p>
    <w:p w:rsidR="001869E0" w:rsidRPr="00D82651" w:rsidRDefault="001869E0"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d) Kişisel verilerin eksik veya yanlış işlenmiş olması hâlinde bunların düzeltilmesini isteme,</w:t>
      </w:r>
    </w:p>
    <w:p w:rsidR="001869E0" w:rsidRPr="00D82651" w:rsidRDefault="001869E0"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 xml:space="preserve">e) 7 </w:t>
      </w:r>
      <w:proofErr w:type="spellStart"/>
      <w:r w:rsidRPr="00D82651">
        <w:rPr>
          <w:rFonts w:ascii="Times New Roman" w:eastAsia="Times New Roman" w:hAnsi="Times New Roman" w:cs="Times New Roman"/>
          <w:szCs w:val="24"/>
        </w:rPr>
        <w:t>nci</w:t>
      </w:r>
      <w:proofErr w:type="spellEnd"/>
      <w:r w:rsidRPr="00D82651">
        <w:rPr>
          <w:rFonts w:ascii="Times New Roman" w:eastAsia="Times New Roman" w:hAnsi="Times New Roman" w:cs="Times New Roman"/>
          <w:szCs w:val="24"/>
        </w:rPr>
        <w:t xml:space="preserve"> maddede öngörülen şartlar çerçevesinde kişisel verilerin silinmesini veya yok edilmesini isteme,</w:t>
      </w:r>
    </w:p>
    <w:p w:rsidR="001869E0" w:rsidRPr="00D82651" w:rsidRDefault="001869E0"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lastRenderedPageBreak/>
        <w:t>f) (d) ve (e) bentleri uyarınca yapılan işlemlerin, kişisel verilerin aktarıldığı üçüncü kişilere bildirilmesini isteme,</w:t>
      </w:r>
    </w:p>
    <w:p w:rsidR="001869E0" w:rsidRPr="00D82651" w:rsidRDefault="001869E0"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g) İşlenen verilerin münhasıran otomatik sistemler vasıtasıyla analiz edilmesi suretiyle kişinin kendisi aleyhine bir sonucun ortaya çıkmasına itiraz etme,</w:t>
      </w:r>
    </w:p>
    <w:p w:rsidR="001869E0" w:rsidRPr="00D82651" w:rsidRDefault="001869E0" w:rsidP="00D82651">
      <w:pPr>
        <w:shd w:val="clear" w:color="auto" w:fill="FFFFFF"/>
        <w:spacing w:after="75" w:line="240" w:lineRule="auto"/>
        <w:ind w:left="720"/>
        <w:jc w:val="both"/>
        <w:rPr>
          <w:rFonts w:ascii="Times New Roman" w:eastAsia="Times New Roman" w:hAnsi="Times New Roman" w:cs="Times New Roman"/>
          <w:szCs w:val="24"/>
        </w:rPr>
      </w:pPr>
      <w:r w:rsidRPr="00D82651">
        <w:rPr>
          <w:rFonts w:ascii="Times New Roman" w:eastAsia="Times New Roman" w:hAnsi="Times New Roman" w:cs="Times New Roman"/>
          <w:szCs w:val="24"/>
        </w:rPr>
        <w:t>ğ) Kişisel verilerin kanuna aykırı olarak işlenmesi sebebiyle zarara uğraması hâlinde zararın giderilmesini talep etme,</w:t>
      </w:r>
    </w:p>
    <w:p w:rsidR="001869E0" w:rsidRPr="00D82651" w:rsidRDefault="001869E0" w:rsidP="00D82651">
      <w:pPr>
        <w:shd w:val="clear" w:color="auto" w:fill="FFFFFF"/>
        <w:spacing w:after="75" w:line="240" w:lineRule="auto"/>
        <w:ind w:left="720"/>
        <w:jc w:val="both"/>
        <w:rPr>
          <w:rFonts w:ascii="Times New Roman" w:eastAsia="Times New Roman" w:hAnsi="Times New Roman" w:cs="Times New Roman"/>
          <w:szCs w:val="24"/>
        </w:rPr>
      </w:pPr>
      <w:proofErr w:type="gramStart"/>
      <w:r w:rsidRPr="00D82651">
        <w:rPr>
          <w:rFonts w:ascii="Times New Roman" w:eastAsia="Times New Roman" w:hAnsi="Times New Roman" w:cs="Times New Roman"/>
          <w:szCs w:val="24"/>
        </w:rPr>
        <w:t>hakkına</w:t>
      </w:r>
      <w:proofErr w:type="gramEnd"/>
      <w:r w:rsidRPr="00D82651">
        <w:rPr>
          <w:rFonts w:ascii="Times New Roman" w:eastAsia="Times New Roman" w:hAnsi="Times New Roman" w:cs="Times New Roman"/>
          <w:szCs w:val="24"/>
        </w:rPr>
        <w:t xml:space="preserve"> sahiptir.</w:t>
      </w:r>
    </w:p>
    <w:p w:rsidR="00B62924" w:rsidRPr="00D82651" w:rsidRDefault="009D1F5A" w:rsidP="00D82651">
      <w:pPr>
        <w:spacing w:after="0" w:line="259" w:lineRule="auto"/>
        <w:ind w:left="0" w:firstLine="0"/>
        <w:jc w:val="both"/>
        <w:rPr>
          <w:rFonts w:ascii="Times New Roman" w:hAnsi="Times New Roman" w:cs="Times New Roman"/>
          <w:szCs w:val="24"/>
        </w:rPr>
      </w:pPr>
      <w:r w:rsidRPr="00D82651">
        <w:rPr>
          <w:rFonts w:ascii="Times New Roman" w:hAnsi="Times New Roman" w:cs="Times New Roman"/>
          <w:szCs w:val="24"/>
        </w:rPr>
        <w:t xml:space="preserve"> </w:t>
      </w:r>
    </w:p>
    <w:p w:rsidR="00B62924" w:rsidRPr="00D82651" w:rsidRDefault="001869E0" w:rsidP="00D82651">
      <w:pPr>
        <w:ind w:left="-5" w:right="1"/>
        <w:jc w:val="both"/>
        <w:rPr>
          <w:rFonts w:ascii="Times New Roman" w:hAnsi="Times New Roman" w:cs="Times New Roman"/>
          <w:szCs w:val="24"/>
        </w:rPr>
      </w:pPr>
      <w:r w:rsidRPr="00D82651">
        <w:rPr>
          <w:rFonts w:ascii="Times New Roman" w:hAnsi="Times New Roman" w:cs="Times New Roman"/>
          <w:szCs w:val="24"/>
        </w:rPr>
        <w:t>Buna karşın,</w:t>
      </w:r>
    </w:p>
    <w:p w:rsidR="001869E0" w:rsidRPr="00D82651" w:rsidRDefault="001869E0" w:rsidP="00D82651">
      <w:pPr>
        <w:ind w:left="-5" w:right="1"/>
        <w:jc w:val="both"/>
        <w:rPr>
          <w:rFonts w:ascii="Times New Roman" w:hAnsi="Times New Roman" w:cs="Times New Roman"/>
          <w:szCs w:val="24"/>
        </w:rPr>
      </w:pPr>
      <w:r w:rsidRPr="00D82651">
        <w:rPr>
          <w:rFonts w:ascii="Times New Roman" w:hAnsi="Times New Roman" w:cs="Times New Roman"/>
          <w:szCs w:val="24"/>
        </w:rPr>
        <w:t xml:space="preserve">Şirket içinde anonimleştirilmiş verilerle ilgili olarak kişilerin bir hakkı bulunmamaktadır. </w:t>
      </w:r>
      <w:r w:rsidR="00303014">
        <w:rPr>
          <w:rFonts w:ascii="Times New Roman" w:hAnsi="Times New Roman" w:cs="Times New Roman"/>
          <w:szCs w:val="24"/>
        </w:rPr>
        <w:t>Yakut Sigorta</w:t>
      </w:r>
      <w:r w:rsidRPr="00D82651">
        <w:rPr>
          <w:rFonts w:ascii="Times New Roman" w:hAnsi="Times New Roman" w:cs="Times New Roman"/>
          <w:szCs w:val="24"/>
        </w:rPr>
        <w:t xml:space="preserve">, kişisel verileri, iş ve sözleşme ilişkisi gereğince, bir yargısal görevin ya da devlet otoritesinin Kanuni yetkilerini kullanması amacıyla ilgili kurum ve kuruluşlarca paylaşabilir. </w:t>
      </w:r>
    </w:p>
    <w:p w:rsidR="001869E0" w:rsidRPr="00D82651" w:rsidRDefault="001869E0" w:rsidP="00D82651">
      <w:pPr>
        <w:ind w:left="-5" w:right="1"/>
        <w:jc w:val="both"/>
        <w:rPr>
          <w:rFonts w:ascii="Times New Roman" w:hAnsi="Times New Roman" w:cs="Times New Roman"/>
          <w:szCs w:val="24"/>
        </w:rPr>
      </w:pPr>
    </w:p>
    <w:p w:rsidR="001869E0" w:rsidRPr="00D82651" w:rsidRDefault="009D1F5A" w:rsidP="00D82651">
      <w:pPr>
        <w:shd w:val="clear" w:color="auto" w:fill="FFFFFF"/>
        <w:spacing w:after="75" w:line="240" w:lineRule="auto"/>
        <w:jc w:val="both"/>
        <w:rPr>
          <w:rFonts w:ascii="Times New Roman" w:eastAsia="Times New Roman" w:hAnsi="Times New Roman" w:cs="Times New Roman"/>
          <w:szCs w:val="24"/>
        </w:rPr>
      </w:pPr>
      <w:r w:rsidRPr="00D82651">
        <w:rPr>
          <w:rFonts w:ascii="Times New Roman" w:hAnsi="Times New Roman" w:cs="Times New Roman"/>
          <w:szCs w:val="24"/>
        </w:rPr>
        <w:t>Kişisel veri sahipleri yukarıda belirtilen haklarına ilişkin taleplerini Şirke</w:t>
      </w:r>
      <w:r w:rsidR="00F36B8E">
        <w:rPr>
          <w:rFonts w:ascii="Times New Roman" w:hAnsi="Times New Roman" w:cs="Times New Roman"/>
          <w:szCs w:val="24"/>
        </w:rPr>
        <w:t>t resmi internet adresinden</w:t>
      </w:r>
      <w:r w:rsidR="0074541D">
        <w:rPr>
          <w:rFonts w:ascii="Times New Roman" w:hAnsi="Times New Roman" w:cs="Times New Roman"/>
          <w:szCs w:val="24"/>
        </w:rPr>
        <w:t xml:space="preserve"> temin edebileceğiniz</w:t>
      </w:r>
      <w:r w:rsidRPr="00D82651">
        <w:rPr>
          <w:rFonts w:ascii="Times New Roman" w:hAnsi="Times New Roman" w:cs="Times New Roman"/>
          <w:szCs w:val="24"/>
        </w:rPr>
        <w:t xml:space="preserve"> </w:t>
      </w:r>
      <w:r w:rsidR="001869E0" w:rsidRPr="00D82651">
        <w:rPr>
          <w:rFonts w:ascii="Times New Roman" w:hAnsi="Times New Roman" w:cs="Times New Roman"/>
          <w:szCs w:val="24"/>
        </w:rPr>
        <w:t xml:space="preserve">başvuru </w:t>
      </w:r>
      <w:r w:rsidRPr="00D82651">
        <w:rPr>
          <w:rFonts w:ascii="Times New Roman" w:hAnsi="Times New Roman" w:cs="Times New Roman"/>
          <w:szCs w:val="24"/>
        </w:rPr>
        <w:t>formu</w:t>
      </w:r>
      <w:r w:rsidR="001869E0" w:rsidRPr="00D82651">
        <w:rPr>
          <w:rFonts w:ascii="Times New Roman" w:hAnsi="Times New Roman" w:cs="Times New Roman"/>
          <w:szCs w:val="24"/>
        </w:rPr>
        <w:t>nu</w:t>
      </w:r>
      <w:r w:rsidRPr="00D82651">
        <w:rPr>
          <w:rFonts w:ascii="Times New Roman" w:hAnsi="Times New Roman" w:cs="Times New Roman"/>
          <w:szCs w:val="24"/>
        </w:rPr>
        <w:t xml:space="preserve"> eksiksiz doldurarak ve ıslak imza ile imzalayarak </w:t>
      </w:r>
      <w:r w:rsidR="00F36B8E">
        <w:rPr>
          <w:rFonts w:ascii="Times New Roman" w:hAnsi="Times New Roman" w:cs="Times New Roman"/>
          <w:szCs w:val="24"/>
        </w:rPr>
        <w:t>yine şirketimiz</w:t>
      </w:r>
      <w:r w:rsidRPr="00D82651">
        <w:rPr>
          <w:rFonts w:ascii="Times New Roman" w:hAnsi="Times New Roman" w:cs="Times New Roman"/>
          <w:szCs w:val="24"/>
        </w:rPr>
        <w:t xml:space="preserve"> adresine, iadeli taahhütlü mektupla ve kimlik fotokopileriyle (nüfus cüzdanı için sadece ön yüz fotokopisi olacak şekilde) göndererek Şirkete iletebileceklerdir. </w:t>
      </w:r>
      <w:r w:rsidR="001869E0" w:rsidRPr="00D82651">
        <w:rPr>
          <w:rFonts w:ascii="Times New Roman" w:eastAsia="Times New Roman" w:hAnsi="Times New Roman" w:cs="Times New Roman"/>
          <w:szCs w:val="24"/>
        </w:rPr>
        <w:t xml:space="preserve">Başvurularınız, başvurunuzun içeriğine </w:t>
      </w:r>
      <w:proofErr w:type="gramStart"/>
      <w:r w:rsidR="001869E0" w:rsidRPr="00D82651">
        <w:rPr>
          <w:rFonts w:ascii="Times New Roman" w:eastAsia="Times New Roman" w:hAnsi="Times New Roman" w:cs="Times New Roman"/>
          <w:szCs w:val="24"/>
        </w:rPr>
        <w:t>göre  en</w:t>
      </w:r>
      <w:proofErr w:type="gramEnd"/>
      <w:r w:rsidR="001869E0" w:rsidRPr="00D82651">
        <w:rPr>
          <w:rFonts w:ascii="Times New Roman" w:eastAsia="Times New Roman" w:hAnsi="Times New Roman" w:cs="Times New Roman"/>
          <w:szCs w:val="24"/>
        </w:rPr>
        <w:t xml:space="preserve"> kısa sürede ya da şirketimize ulaşmasından sonra en geç 30 gün içinde cevaplanacaktır. Başvurularınızı, iadeli taahhütlü mektupla yapmanız gerekmektedir. Ayrıca başvurularınızın sadece sizlerle ilgili kısmı cevaplanacak olup, eşiniz, yakınınız ya da arkadaşınız hakkında yapılan bir başvuru kabul edilmeyecektir. </w:t>
      </w:r>
    </w:p>
    <w:p w:rsidR="00B62924" w:rsidRPr="00D82651" w:rsidRDefault="00303014" w:rsidP="00D82651">
      <w:pPr>
        <w:shd w:val="clear" w:color="auto" w:fill="FFFFFF"/>
        <w:spacing w:after="75" w:line="240" w:lineRule="auto"/>
        <w:jc w:val="both"/>
        <w:rPr>
          <w:rFonts w:ascii="Times New Roman" w:hAnsi="Times New Roman" w:cs="Times New Roman"/>
          <w:szCs w:val="24"/>
        </w:rPr>
      </w:pPr>
      <w:r>
        <w:rPr>
          <w:rFonts w:ascii="Times New Roman" w:hAnsi="Times New Roman" w:cs="Times New Roman"/>
          <w:szCs w:val="24"/>
        </w:rPr>
        <w:t>Yakut Sigorta</w:t>
      </w:r>
      <w:r w:rsidR="001869E0" w:rsidRPr="00D82651">
        <w:rPr>
          <w:rFonts w:ascii="Times New Roman" w:eastAsia="Times New Roman" w:hAnsi="Times New Roman" w:cs="Times New Roman"/>
          <w:szCs w:val="24"/>
        </w:rPr>
        <w:t>, başvuru sahiplerinden başkaca ilgili bilgi ve belge talep edebilir.</w:t>
      </w:r>
      <w:r w:rsidR="001869E0" w:rsidRPr="00D82651">
        <w:rPr>
          <w:rFonts w:ascii="Times New Roman" w:eastAsia="Times New Roman" w:hAnsi="Times New Roman" w:cs="Times New Roman"/>
          <w:szCs w:val="24"/>
        </w:rPr>
        <w:tab/>
      </w:r>
      <w:r w:rsidR="009D1F5A" w:rsidRPr="00D82651">
        <w:rPr>
          <w:rFonts w:ascii="Times New Roman" w:hAnsi="Times New Roman" w:cs="Times New Roman"/>
          <w:szCs w:val="24"/>
        </w:rPr>
        <w:t xml:space="preserve"> </w:t>
      </w:r>
    </w:p>
    <w:p w:rsidR="00B62924" w:rsidRPr="00D82651" w:rsidRDefault="001869E0" w:rsidP="00D82651">
      <w:pPr>
        <w:pStyle w:val="Balk1"/>
        <w:ind w:left="551" w:hanging="566"/>
        <w:jc w:val="both"/>
        <w:rPr>
          <w:rFonts w:ascii="Times New Roman" w:hAnsi="Times New Roman" w:cs="Times New Roman"/>
          <w:szCs w:val="24"/>
        </w:rPr>
      </w:pPr>
      <w:bookmarkStart w:id="27" w:name="_Toc493935475"/>
      <w:r w:rsidRPr="00D82651">
        <w:rPr>
          <w:rFonts w:ascii="Times New Roman" w:hAnsi="Times New Roman" w:cs="Times New Roman"/>
          <w:szCs w:val="24"/>
        </w:rPr>
        <w:t>Gizlilik İlkesi</w:t>
      </w:r>
      <w:bookmarkEnd w:id="27"/>
      <w:r w:rsidR="009D1F5A" w:rsidRPr="00D82651">
        <w:rPr>
          <w:rFonts w:ascii="Times New Roman" w:hAnsi="Times New Roman" w:cs="Times New Roman"/>
          <w:szCs w:val="24"/>
        </w:rPr>
        <w:t xml:space="preserve"> </w:t>
      </w:r>
    </w:p>
    <w:p w:rsidR="00B62924" w:rsidRPr="00D82651" w:rsidRDefault="001869E0" w:rsidP="00D82651">
      <w:pPr>
        <w:spacing w:after="259"/>
        <w:ind w:left="-5" w:right="1"/>
        <w:jc w:val="both"/>
        <w:rPr>
          <w:rFonts w:ascii="Times New Roman" w:hAnsi="Times New Roman" w:cs="Times New Roman"/>
          <w:szCs w:val="24"/>
        </w:rPr>
      </w:pPr>
      <w:r w:rsidRPr="00D82651">
        <w:rPr>
          <w:rFonts w:ascii="Times New Roman" w:hAnsi="Times New Roman" w:cs="Times New Roman"/>
          <w:szCs w:val="24"/>
        </w:rPr>
        <w:t xml:space="preserve">İster çalışanlar isterse diğer kişilerin </w:t>
      </w:r>
      <w:r w:rsidR="00303014">
        <w:rPr>
          <w:rFonts w:ascii="Times New Roman" w:hAnsi="Times New Roman" w:cs="Times New Roman"/>
          <w:szCs w:val="24"/>
        </w:rPr>
        <w:t>Yakut Sigorta</w:t>
      </w:r>
      <w:r w:rsidRPr="00D82651">
        <w:rPr>
          <w:rFonts w:ascii="Times New Roman" w:hAnsi="Times New Roman" w:cs="Times New Roman"/>
          <w:szCs w:val="24"/>
        </w:rPr>
        <w:t>’d</w:t>
      </w:r>
      <w:r w:rsidR="00303014">
        <w:rPr>
          <w:rFonts w:ascii="Times New Roman" w:hAnsi="Times New Roman" w:cs="Times New Roman"/>
          <w:szCs w:val="24"/>
        </w:rPr>
        <w:t>a</w:t>
      </w:r>
      <w:r w:rsidRPr="00D82651">
        <w:rPr>
          <w:rFonts w:ascii="Times New Roman" w:hAnsi="Times New Roman" w:cs="Times New Roman"/>
          <w:szCs w:val="24"/>
        </w:rPr>
        <w:t>ki verileri gizlidir. Hiç kimse sözleşme ya da kanuna uygunluk olmaksızın başkaca hiçbir amaç için bu verileri kullanamaz, kopyalayamaz, çoğaltamaz, başkalarına aktaramaz, iş amaçları dışında kullanamaz.</w:t>
      </w:r>
      <w:r w:rsidR="009D1F5A" w:rsidRPr="00D82651">
        <w:rPr>
          <w:rFonts w:ascii="Times New Roman" w:hAnsi="Times New Roman" w:cs="Times New Roman"/>
          <w:szCs w:val="24"/>
        </w:rPr>
        <w:t xml:space="preserve"> </w:t>
      </w:r>
    </w:p>
    <w:p w:rsidR="00B62924" w:rsidRPr="00D82651" w:rsidRDefault="009D1F5A" w:rsidP="00D82651">
      <w:pPr>
        <w:pStyle w:val="Balk1"/>
        <w:ind w:left="551" w:hanging="566"/>
        <w:jc w:val="both"/>
        <w:rPr>
          <w:rFonts w:ascii="Times New Roman" w:hAnsi="Times New Roman" w:cs="Times New Roman"/>
          <w:szCs w:val="24"/>
        </w:rPr>
      </w:pPr>
      <w:bookmarkStart w:id="28" w:name="_Toc493935476"/>
      <w:r w:rsidRPr="00D82651">
        <w:rPr>
          <w:rFonts w:ascii="Times New Roman" w:hAnsi="Times New Roman" w:cs="Times New Roman"/>
          <w:szCs w:val="24"/>
        </w:rPr>
        <w:t>İşlem güvenliği</w:t>
      </w:r>
      <w:bookmarkEnd w:id="28"/>
      <w:r w:rsidRPr="00D82651">
        <w:rPr>
          <w:rFonts w:ascii="Times New Roman" w:hAnsi="Times New Roman" w:cs="Times New Roman"/>
          <w:szCs w:val="24"/>
        </w:rPr>
        <w:t xml:space="preserve"> </w:t>
      </w:r>
    </w:p>
    <w:p w:rsidR="00B62924" w:rsidRPr="00D82651" w:rsidRDefault="00303014" w:rsidP="00D82651">
      <w:pPr>
        <w:spacing w:after="221" w:line="259" w:lineRule="auto"/>
        <w:ind w:left="0" w:firstLine="0"/>
        <w:jc w:val="both"/>
        <w:rPr>
          <w:rFonts w:ascii="Times New Roman" w:hAnsi="Times New Roman" w:cs="Times New Roman"/>
          <w:szCs w:val="24"/>
        </w:rPr>
      </w:pPr>
      <w:r>
        <w:rPr>
          <w:rFonts w:ascii="Times New Roman" w:hAnsi="Times New Roman" w:cs="Times New Roman"/>
          <w:szCs w:val="24"/>
        </w:rPr>
        <w:t>Yakut Sigorta</w:t>
      </w:r>
      <w:r w:rsidR="00CF448E" w:rsidRPr="00D82651">
        <w:rPr>
          <w:rFonts w:ascii="Times New Roman" w:eastAsia="Times New Roman" w:hAnsi="Times New Roman" w:cs="Times New Roman"/>
          <w:szCs w:val="24"/>
        </w:rPr>
        <w:t xml:space="preserve"> tarafından toplanan kişisel verilerin korunması ve yetkisiz kişilerin eline geçmemesi ve müşterilerimizin ve müşteri adaylarımızın mağdur olmaması için gerekli teknik ve idari bütün tedbirler alınmaktadır. Bu çerçevede yazılımların standartlara uygun olması, üçüncü partilerin özenle seçilmesi ve şirket içinde de veri koruma politikasına riayet edilmesi sağlanmaktadır. Güvenliğe ilişkin önlemler, sürekli olarak yenilenmekte ve geliştirilmektedir.</w:t>
      </w:r>
      <w:r w:rsidR="009D1F5A" w:rsidRPr="00D82651">
        <w:rPr>
          <w:rFonts w:ascii="Times New Roman" w:hAnsi="Times New Roman" w:cs="Times New Roman"/>
          <w:szCs w:val="24"/>
        </w:rPr>
        <w:t xml:space="preserve"> </w:t>
      </w:r>
    </w:p>
    <w:p w:rsidR="00B62924" w:rsidRPr="00D82651" w:rsidRDefault="00CF448E" w:rsidP="00D82651">
      <w:pPr>
        <w:pStyle w:val="Balk1"/>
        <w:ind w:left="611" w:hanging="626"/>
        <w:jc w:val="both"/>
        <w:rPr>
          <w:rFonts w:ascii="Times New Roman" w:hAnsi="Times New Roman" w:cs="Times New Roman"/>
          <w:szCs w:val="24"/>
        </w:rPr>
      </w:pPr>
      <w:bookmarkStart w:id="29" w:name="_Toc493935477"/>
      <w:r w:rsidRPr="00D82651">
        <w:rPr>
          <w:rFonts w:ascii="Times New Roman" w:hAnsi="Times New Roman" w:cs="Times New Roman"/>
          <w:szCs w:val="24"/>
        </w:rPr>
        <w:t>Denetim</w:t>
      </w:r>
      <w:bookmarkEnd w:id="29"/>
      <w:r w:rsidR="009D1F5A" w:rsidRPr="00D82651">
        <w:rPr>
          <w:rFonts w:ascii="Times New Roman" w:hAnsi="Times New Roman" w:cs="Times New Roman"/>
          <w:szCs w:val="24"/>
        </w:rPr>
        <w:t xml:space="preserve"> </w:t>
      </w:r>
    </w:p>
    <w:p w:rsidR="00B62924" w:rsidRPr="00D82651" w:rsidRDefault="00303014" w:rsidP="00D82651">
      <w:pPr>
        <w:ind w:left="-5" w:right="1"/>
        <w:jc w:val="both"/>
        <w:rPr>
          <w:rFonts w:ascii="Times New Roman" w:hAnsi="Times New Roman" w:cs="Times New Roman"/>
          <w:szCs w:val="24"/>
        </w:rPr>
      </w:pPr>
      <w:r>
        <w:rPr>
          <w:rFonts w:ascii="Times New Roman" w:hAnsi="Times New Roman" w:cs="Times New Roman"/>
          <w:szCs w:val="24"/>
        </w:rPr>
        <w:t>Yakut Sigorta</w:t>
      </w:r>
      <w:r w:rsidR="00CF448E" w:rsidRPr="00D82651">
        <w:rPr>
          <w:rFonts w:ascii="Times New Roman" w:hAnsi="Times New Roman" w:cs="Times New Roman"/>
          <w:szCs w:val="24"/>
        </w:rPr>
        <w:t>, kişisel verilerin korunması konusunda gerekli iç ve dış denetimleri yaptırır.</w:t>
      </w:r>
      <w:r w:rsidR="009D1F5A" w:rsidRPr="00D82651">
        <w:rPr>
          <w:rFonts w:ascii="Times New Roman" w:hAnsi="Times New Roman" w:cs="Times New Roman"/>
          <w:szCs w:val="24"/>
        </w:rPr>
        <w:t xml:space="preserve">  </w:t>
      </w:r>
    </w:p>
    <w:p w:rsidR="00B62924" w:rsidRPr="00D82651" w:rsidRDefault="009D1F5A" w:rsidP="00D82651">
      <w:pPr>
        <w:spacing w:after="221" w:line="259" w:lineRule="auto"/>
        <w:ind w:left="0" w:firstLine="0"/>
        <w:jc w:val="both"/>
        <w:rPr>
          <w:rFonts w:ascii="Times New Roman" w:hAnsi="Times New Roman" w:cs="Times New Roman"/>
          <w:szCs w:val="24"/>
        </w:rPr>
      </w:pPr>
      <w:r w:rsidRPr="00D82651">
        <w:rPr>
          <w:rFonts w:ascii="Times New Roman" w:hAnsi="Times New Roman" w:cs="Times New Roman"/>
          <w:szCs w:val="24"/>
        </w:rPr>
        <w:t xml:space="preserve"> </w:t>
      </w:r>
    </w:p>
    <w:p w:rsidR="00B62924" w:rsidRPr="00D82651" w:rsidRDefault="00CF448E" w:rsidP="00D82651">
      <w:pPr>
        <w:pStyle w:val="Balk1"/>
        <w:ind w:left="611" w:hanging="626"/>
        <w:jc w:val="both"/>
        <w:rPr>
          <w:rFonts w:ascii="Times New Roman" w:hAnsi="Times New Roman" w:cs="Times New Roman"/>
          <w:szCs w:val="24"/>
        </w:rPr>
      </w:pPr>
      <w:bookmarkStart w:id="30" w:name="_Toc493935478"/>
      <w:r w:rsidRPr="00D82651">
        <w:rPr>
          <w:rFonts w:ascii="Times New Roman" w:hAnsi="Times New Roman" w:cs="Times New Roman"/>
          <w:szCs w:val="24"/>
        </w:rPr>
        <w:t>İhlallerin Bildirimi</w:t>
      </w:r>
      <w:bookmarkEnd w:id="30"/>
      <w:r w:rsidR="009D1F5A" w:rsidRPr="00D82651">
        <w:rPr>
          <w:rFonts w:ascii="Times New Roman" w:hAnsi="Times New Roman" w:cs="Times New Roman"/>
          <w:szCs w:val="24"/>
        </w:rPr>
        <w:t xml:space="preserve"> </w:t>
      </w:r>
    </w:p>
    <w:p w:rsidR="00B62924" w:rsidRPr="00D82651" w:rsidRDefault="00303014" w:rsidP="00D82651">
      <w:pPr>
        <w:ind w:left="-5" w:right="1"/>
        <w:jc w:val="both"/>
        <w:rPr>
          <w:rFonts w:ascii="Times New Roman" w:hAnsi="Times New Roman" w:cs="Times New Roman"/>
          <w:szCs w:val="24"/>
        </w:rPr>
      </w:pPr>
      <w:r>
        <w:rPr>
          <w:rFonts w:ascii="Times New Roman" w:hAnsi="Times New Roman" w:cs="Times New Roman"/>
          <w:szCs w:val="24"/>
        </w:rPr>
        <w:t>Yakut Sigorta</w:t>
      </w:r>
      <w:r w:rsidR="00CF448E" w:rsidRPr="00D82651">
        <w:rPr>
          <w:rFonts w:ascii="Times New Roman" w:hAnsi="Times New Roman" w:cs="Times New Roman"/>
          <w:szCs w:val="24"/>
        </w:rPr>
        <w:t xml:space="preserve">, kişisel verilerle ilgili herhangi bir ihlal olduğu kendisine bildirildiğinde söz konusu ihlali gidermek için derhal harekete geçer. İlgilinin zararını en aza indirir ve zararı telafi eder. Kişisel verilerin dışarıdan yetkisiz kimselerce ele geçirildiğinde durumu derhal Kişisel Verileri Koruma Kurulu’na bildirir. </w:t>
      </w:r>
      <w:r w:rsidR="009D1F5A" w:rsidRPr="00D82651">
        <w:rPr>
          <w:rFonts w:ascii="Times New Roman" w:hAnsi="Times New Roman" w:cs="Times New Roman"/>
          <w:szCs w:val="24"/>
        </w:rPr>
        <w:t xml:space="preserve">  </w:t>
      </w:r>
    </w:p>
    <w:sectPr w:rsidR="00B62924" w:rsidRPr="00D82651">
      <w:footerReference w:type="even" r:id="rId12"/>
      <w:footerReference w:type="default" r:id="rId13"/>
      <w:footerReference w:type="first" r:id="rId14"/>
      <w:pgSz w:w="11900" w:h="16840"/>
      <w:pgMar w:top="1417" w:right="1222" w:bottom="1485" w:left="1418" w:header="708" w:footer="40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D04" w:rsidRDefault="00680D04">
      <w:pPr>
        <w:spacing w:after="0" w:line="240" w:lineRule="auto"/>
      </w:pPr>
      <w:r>
        <w:separator/>
      </w:r>
    </w:p>
  </w:endnote>
  <w:endnote w:type="continuationSeparator" w:id="0">
    <w:p w:rsidR="00680D04" w:rsidRDefault="00680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Blackadder ITC">
    <w:altName w:val="Chiller"/>
    <w:charset w:val="00"/>
    <w:family w:val="decorativ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5A" w:rsidRDefault="009D1F5A">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846339"/>
      <w:docPartObj>
        <w:docPartGallery w:val="Page Numbers (Bottom of Page)"/>
        <w:docPartUnique/>
      </w:docPartObj>
    </w:sdtPr>
    <w:sdtEndPr/>
    <w:sdtContent>
      <w:p w:rsidR="00815CC3" w:rsidRDefault="00815CC3">
        <w:pPr>
          <w:pStyle w:val="Altbilgi"/>
          <w:jc w:val="center"/>
        </w:pPr>
        <w:r>
          <w:fldChar w:fldCharType="begin"/>
        </w:r>
        <w:r>
          <w:instrText>PAGE   \* MERGEFORMAT</w:instrText>
        </w:r>
        <w:r>
          <w:fldChar w:fldCharType="separate"/>
        </w:r>
        <w:r w:rsidR="00F36B8E">
          <w:rPr>
            <w:noProof/>
          </w:rPr>
          <w:t>4</w:t>
        </w:r>
        <w:r>
          <w:fldChar w:fldCharType="end"/>
        </w:r>
      </w:p>
    </w:sdtContent>
  </w:sdt>
  <w:p w:rsidR="009D1F5A" w:rsidRDefault="009D1F5A">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5A" w:rsidRDefault="009D1F5A">
    <w:pPr>
      <w:spacing w:after="160" w:line="259" w:lineRule="auto"/>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5A" w:rsidRDefault="009D1F5A">
    <w:pPr>
      <w:spacing w:after="0" w:line="259" w:lineRule="auto"/>
      <w:ind w:left="0" w:right="-550"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9D1F5A" w:rsidRDefault="009D1F5A">
    <w:pPr>
      <w:spacing w:after="0" w:line="259" w:lineRule="auto"/>
      <w:ind w:left="0" w:firstLine="0"/>
    </w:pPr>
    <w:r>
      <w:rPr>
        <w:rFonts w:ascii="Times New Roman" w:eastAsia="Times New Roman" w:hAnsi="Times New Roman" w:cs="Times New Roman"/>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5A" w:rsidRDefault="009D1F5A">
    <w:pPr>
      <w:spacing w:after="0" w:line="259" w:lineRule="auto"/>
      <w:ind w:left="0" w:right="-550" w:firstLine="0"/>
      <w:jc w:val="right"/>
    </w:pPr>
    <w:r>
      <w:fldChar w:fldCharType="begin"/>
    </w:r>
    <w:r>
      <w:instrText xml:space="preserve"> PAGE   \* MERGEFORMAT </w:instrText>
    </w:r>
    <w:r>
      <w:fldChar w:fldCharType="separate"/>
    </w:r>
    <w:r w:rsidR="008408D5" w:rsidRPr="008408D5">
      <w:rPr>
        <w:rFonts w:ascii="Times New Roman" w:eastAsia="Times New Roman" w:hAnsi="Times New Roman" w:cs="Times New Roman"/>
        <w:noProof/>
        <w:sz w:val="20"/>
      </w:rPr>
      <w:t>4</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9D1F5A" w:rsidRDefault="009D1F5A">
    <w:pPr>
      <w:spacing w:after="0" w:line="259" w:lineRule="auto"/>
      <w:ind w:left="0" w:firstLine="0"/>
    </w:pPr>
    <w:r>
      <w:rPr>
        <w:rFonts w:ascii="Times New Roman" w:eastAsia="Times New Roman" w:hAnsi="Times New Roman" w:cs="Times New Roman"/>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1F5A" w:rsidRDefault="009D1F5A">
    <w:pPr>
      <w:spacing w:after="0" w:line="259" w:lineRule="auto"/>
      <w:ind w:left="0" w:right="-550" w:firstLine="0"/>
      <w:jc w:val="right"/>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rsidR="009D1F5A" w:rsidRDefault="009D1F5A">
    <w:pPr>
      <w:spacing w:after="0" w:line="259" w:lineRule="auto"/>
      <w:ind w:left="0" w:firstLine="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D04" w:rsidRDefault="00680D04">
      <w:pPr>
        <w:spacing w:after="0" w:line="240" w:lineRule="auto"/>
      </w:pPr>
      <w:r>
        <w:separator/>
      </w:r>
    </w:p>
  </w:footnote>
  <w:footnote w:type="continuationSeparator" w:id="0">
    <w:p w:rsidR="00680D04" w:rsidRDefault="00680D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B61AC"/>
    <w:multiLevelType w:val="hybridMultilevel"/>
    <w:tmpl w:val="E13C57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14A66C7"/>
    <w:multiLevelType w:val="hybridMultilevel"/>
    <w:tmpl w:val="6914A812"/>
    <w:lvl w:ilvl="0" w:tplc="3130840A">
      <w:start w:val="1"/>
      <w:numFmt w:val="upperRoman"/>
      <w:pStyle w:val="Balk1"/>
      <w:lvlText w:val="%1."/>
      <w:lvlJc w:val="left"/>
      <w:pPr>
        <w:ind w:left="0"/>
      </w:pPr>
      <w:rPr>
        <w:rFonts w:ascii="Calibri" w:eastAsia="Calibri" w:hAnsi="Calibri" w:cs="Calibri"/>
        <w:b/>
        <w:bCs/>
        <w:i w:val="0"/>
        <w:strike w:val="0"/>
        <w:dstrike w:val="0"/>
        <w:color w:val="1F497C"/>
        <w:sz w:val="24"/>
        <w:szCs w:val="24"/>
        <w:u w:val="none" w:color="000000"/>
        <w:bdr w:val="none" w:sz="0" w:space="0" w:color="auto"/>
        <w:shd w:val="clear" w:color="auto" w:fill="auto"/>
        <w:vertAlign w:val="baseline"/>
      </w:rPr>
    </w:lvl>
    <w:lvl w:ilvl="1" w:tplc="15387C00">
      <w:start w:val="1"/>
      <w:numFmt w:val="lowerLetter"/>
      <w:lvlText w:val="%2"/>
      <w:lvlJc w:val="left"/>
      <w:pPr>
        <w:ind w:left="1080"/>
      </w:pPr>
      <w:rPr>
        <w:rFonts w:ascii="Calibri" w:eastAsia="Calibri" w:hAnsi="Calibri" w:cs="Calibri"/>
        <w:b/>
        <w:bCs/>
        <w:i w:val="0"/>
        <w:strike w:val="0"/>
        <w:dstrike w:val="0"/>
        <w:color w:val="1F497C"/>
        <w:sz w:val="24"/>
        <w:szCs w:val="24"/>
        <w:u w:val="none" w:color="000000"/>
        <w:bdr w:val="none" w:sz="0" w:space="0" w:color="auto"/>
        <w:shd w:val="clear" w:color="auto" w:fill="auto"/>
        <w:vertAlign w:val="baseline"/>
      </w:rPr>
    </w:lvl>
    <w:lvl w:ilvl="2" w:tplc="AECEB5D0">
      <w:start w:val="1"/>
      <w:numFmt w:val="lowerRoman"/>
      <w:lvlText w:val="%3"/>
      <w:lvlJc w:val="left"/>
      <w:pPr>
        <w:ind w:left="1800"/>
      </w:pPr>
      <w:rPr>
        <w:rFonts w:ascii="Calibri" w:eastAsia="Calibri" w:hAnsi="Calibri" w:cs="Calibri"/>
        <w:b/>
        <w:bCs/>
        <w:i w:val="0"/>
        <w:strike w:val="0"/>
        <w:dstrike w:val="0"/>
        <w:color w:val="1F497C"/>
        <w:sz w:val="24"/>
        <w:szCs w:val="24"/>
        <w:u w:val="none" w:color="000000"/>
        <w:bdr w:val="none" w:sz="0" w:space="0" w:color="auto"/>
        <w:shd w:val="clear" w:color="auto" w:fill="auto"/>
        <w:vertAlign w:val="baseline"/>
      </w:rPr>
    </w:lvl>
    <w:lvl w:ilvl="3" w:tplc="6C4AE63C">
      <w:start w:val="1"/>
      <w:numFmt w:val="decimal"/>
      <w:lvlText w:val="%4"/>
      <w:lvlJc w:val="left"/>
      <w:pPr>
        <w:ind w:left="2520"/>
      </w:pPr>
      <w:rPr>
        <w:rFonts w:ascii="Calibri" w:eastAsia="Calibri" w:hAnsi="Calibri" w:cs="Calibri"/>
        <w:b/>
        <w:bCs/>
        <w:i w:val="0"/>
        <w:strike w:val="0"/>
        <w:dstrike w:val="0"/>
        <w:color w:val="1F497C"/>
        <w:sz w:val="24"/>
        <w:szCs w:val="24"/>
        <w:u w:val="none" w:color="000000"/>
        <w:bdr w:val="none" w:sz="0" w:space="0" w:color="auto"/>
        <w:shd w:val="clear" w:color="auto" w:fill="auto"/>
        <w:vertAlign w:val="baseline"/>
      </w:rPr>
    </w:lvl>
    <w:lvl w:ilvl="4" w:tplc="4704D518">
      <w:start w:val="1"/>
      <w:numFmt w:val="lowerLetter"/>
      <w:lvlText w:val="%5"/>
      <w:lvlJc w:val="left"/>
      <w:pPr>
        <w:ind w:left="3240"/>
      </w:pPr>
      <w:rPr>
        <w:rFonts w:ascii="Calibri" w:eastAsia="Calibri" w:hAnsi="Calibri" w:cs="Calibri"/>
        <w:b/>
        <w:bCs/>
        <w:i w:val="0"/>
        <w:strike w:val="0"/>
        <w:dstrike w:val="0"/>
        <w:color w:val="1F497C"/>
        <w:sz w:val="24"/>
        <w:szCs w:val="24"/>
        <w:u w:val="none" w:color="000000"/>
        <w:bdr w:val="none" w:sz="0" w:space="0" w:color="auto"/>
        <w:shd w:val="clear" w:color="auto" w:fill="auto"/>
        <w:vertAlign w:val="baseline"/>
      </w:rPr>
    </w:lvl>
    <w:lvl w:ilvl="5" w:tplc="BAD4CE8A">
      <w:start w:val="1"/>
      <w:numFmt w:val="lowerRoman"/>
      <w:lvlText w:val="%6"/>
      <w:lvlJc w:val="left"/>
      <w:pPr>
        <w:ind w:left="3960"/>
      </w:pPr>
      <w:rPr>
        <w:rFonts w:ascii="Calibri" w:eastAsia="Calibri" w:hAnsi="Calibri" w:cs="Calibri"/>
        <w:b/>
        <w:bCs/>
        <w:i w:val="0"/>
        <w:strike w:val="0"/>
        <w:dstrike w:val="0"/>
        <w:color w:val="1F497C"/>
        <w:sz w:val="24"/>
        <w:szCs w:val="24"/>
        <w:u w:val="none" w:color="000000"/>
        <w:bdr w:val="none" w:sz="0" w:space="0" w:color="auto"/>
        <w:shd w:val="clear" w:color="auto" w:fill="auto"/>
        <w:vertAlign w:val="baseline"/>
      </w:rPr>
    </w:lvl>
    <w:lvl w:ilvl="6" w:tplc="24369ACC">
      <w:start w:val="1"/>
      <w:numFmt w:val="decimal"/>
      <w:lvlText w:val="%7"/>
      <w:lvlJc w:val="left"/>
      <w:pPr>
        <w:ind w:left="4680"/>
      </w:pPr>
      <w:rPr>
        <w:rFonts w:ascii="Calibri" w:eastAsia="Calibri" w:hAnsi="Calibri" w:cs="Calibri"/>
        <w:b/>
        <w:bCs/>
        <w:i w:val="0"/>
        <w:strike w:val="0"/>
        <w:dstrike w:val="0"/>
        <w:color w:val="1F497C"/>
        <w:sz w:val="24"/>
        <w:szCs w:val="24"/>
        <w:u w:val="none" w:color="000000"/>
        <w:bdr w:val="none" w:sz="0" w:space="0" w:color="auto"/>
        <w:shd w:val="clear" w:color="auto" w:fill="auto"/>
        <w:vertAlign w:val="baseline"/>
      </w:rPr>
    </w:lvl>
    <w:lvl w:ilvl="7" w:tplc="F9ACFCB2">
      <w:start w:val="1"/>
      <w:numFmt w:val="lowerLetter"/>
      <w:lvlText w:val="%8"/>
      <w:lvlJc w:val="left"/>
      <w:pPr>
        <w:ind w:left="5400"/>
      </w:pPr>
      <w:rPr>
        <w:rFonts w:ascii="Calibri" w:eastAsia="Calibri" w:hAnsi="Calibri" w:cs="Calibri"/>
        <w:b/>
        <w:bCs/>
        <w:i w:val="0"/>
        <w:strike w:val="0"/>
        <w:dstrike w:val="0"/>
        <w:color w:val="1F497C"/>
        <w:sz w:val="24"/>
        <w:szCs w:val="24"/>
        <w:u w:val="none" w:color="000000"/>
        <w:bdr w:val="none" w:sz="0" w:space="0" w:color="auto"/>
        <w:shd w:val="clear" w:color="auto" w:fill="auto"/>
        <w:vertAlign w:val="baseline"/>
      </w:rPr>
    </w:lvl>
    <w:lvl w:ilvl="8" w:tplc="E96439C6">
      <w:start w:val="1"/>
      <w:numFmt w:val="lowerRoman"/>
      <w:lvlText w:val="%9"/>
      <w:lvlJc w:val="left"/>
      <w:pPr>
        <w:ind w:left="6120"/>
      </w:pPr>
      <w:rPr>
        <w:rFonts w:ascii="Calibri" w:eastAsia="Calibri" w:hAnsi="Calibri" w:cs="Calibri"/>
        <w:b/>
        <w:bCs/>
        <w:i w:val="0"/>
        <w:strike w:val="0"/>
        <w:dstrike w:val="0"/>
        <w:color w:val="1F497C"/>
        <w:sz w:val="24"/>
        <w:szCs w:val="24"/>
        <w:u w:val="none" w:color="000000"/>
        <w:bdr w:val="none" w:sz="0" w:space="0" w:color="auto"/>
        <w:shd w:val="clear" w:color="auto" w:fill="auto"/>
        <w:vertAlign w:val="baseline"/>
      </w:rPr>
    </w:lvl>
  </w:abstractNum>
  <w:abstractNum w:abstractNumId="2">
    <w:nsid w:val="793F2D0D"/>
    <w:multiLevelType w:val="hybridMultilevel"/>
    <w:tmpl w:val="2D1E419E"/>
    <w:lvl w:ilvl="0" w:tplc="9B6CFF98">
      <w:start w:val="1"/>
      <w:numFmt w:val="bullet"/>
      <w:lvlText w:val=""/>
      <w:lvlJc w:val="left"/>
      <w:pPr>
        <w:tabs>
          <w:tab w:val="num" w:pos="720"/>
        </w:tabs>
        <w:ind w:left="720" w:hanging="360"/>
      </w:pPr>
      <w:rPr>
        <w:rFonts w:ascii="Wingdings" w:hAnsi="Wingdings" w:hint="default"/>
      </w:rPr>
    </w:lvl>
    <w:lvl w:ilvl="1" w:tplc="31501086" w:tentative="1">
      <w:start w:val="1"/>
      <w:numFmt w:val="bullet"/>
      <w:lvlText w:val=""/>
      <w:lvlJc w:val="left"/>
      <w:pPr>
        <w:tabs>
          <w:tab w:val="num" w:pos="1440"/>
        </w:tabs>
        <w:ind w:left="1440" w:hanging="360"/>
      </w:pPr>
      <w:rPr>
        <w:rFonts w:ascii="Wingdings" w:hAnsi="Wingdings" w:hint="default"/>
      </w:rPr>
    </w:lvl>
    <w:lvl w:ilvl="2" w:tplc="6758036C" w:tentative="1">
      <w:start w:val="1"/>
      <w:numFmt w:val="bullet"/>
      <w:lvlText w:val=""/>
      <w:lvlJc w:val="left"/>
      <w:pPr>
        <w:tabs>
          <w:tab w:val="num" w:pos="2160"/>
        </w:tabs>
        <w:ind w:left="2160" w:hanging="360"/>
      </w:pPr>
      <w:rPr>
        <w:rFonts w:ascii="Wingdings" w:hAnsi="Wingdings" w:hint="default"/>
      </w:rPr>
    </w:lvl>
    <w:lvl w:ilvl="3" w:tplc="974478D2" w:tentative="1">
      <w:start w:val="1"/>
      <w:numFmt w:val="bullet"/>
      <w:lvlText w:val=""/>
      <w:lvlJc w:val="left"/>
      <w:pPr>
        <w:tabs>
          <w:tab w:val="num" w:pos="2880"/>
        </w:tabs>
        <w:ind w:left="2880" w:hanging="360"/>
      </w:pPr>
      <w:rPr>
        <w:rFonts w:ascii="Wingdings" w:hAnsi="Wingdings" w:hint="default"/>
      </w:rPr>
    </w:lvl>
    <w:lvl w:ilvl="4" w:tplc="A5D8000A" w:tentative="1">
      <w:start w:val="1"/>
      <w:numFmt w:val="bullet"/>
      <w:lvlText w:val=""/>
      <w:lvlJc w:val="left"/>
      <w:pPr>
        <w:tabs>
          <w:tab w:val="num" w:pos="3600"/>
        </w:tabs>
        <w:ind w:left="3600" w:hanging="360"/>
      </w:pPr>
      <w:rPr>
        <w:rFonts w:ascii="Wingdings" w:hAnsi="Wingdings" w:hint="default"/>
      </w:rPr>
    </w:lvl>
    <w:lvl w:ilvl="5" w:tplc="D430E64A" w:tentative="1">
      <w:start w:val="1"/>
      <w:numFmt w:val="bullet"/>
      <w:lvlText w:val=""/>
      <w:lvlJc w:val="left"/>
      <w:pPr>
        <w:tabs>
          <w:tab w:val="num" w:pos="4320"/>
        </w:tabs>
        <w:ind w:left="4320" w:hanging="360"/>
      </w:pPr>
      <w:rPr>
        <w:rFonts w:ascii="Wingdings" w:hAnsi="Wingdings" w:hint="default"/>
      </w:rPr>
    </w:lvl>
    <w:lvl w:ilvl="6" w:tplc="480E9D8A" w:tentative="1">
      <w:start w:val="1"/>
      <w:numFmt w:val="bullet"/>
      <w:lvlText w:val=""/>
      <w:lvlJc w:val="left"/>
      <w:pPr>
        <w:tabs>
          <w:tab w:val="num" w:pos="5040"/>
        </w:tabs>
        <w:ind w:left="5040" w:hanging="360"/>
      </w:pPr>
      <w:rPr>
        <w:rFonts w:ascii="Wingdings" w:hAnsi="Wingdings" w:hint="default"/>
      </w:rPr>
    </w:lvl>
    <w:lvl w:ilvl="7" w:tplc="4D84202C" w:tentative="1">
      <w:start w:val="1"/>
      <w:numFmt w:val="bullet"/>
      <w:lvlText w:val=""/>
      <w:lvlJc w:val="left"/>
      <w:pPr>
        <w:tabs>
          <w:tab w:val="num" w:pos="5760"/>
        </w:tabs>
        <w:ind w:left="5760" w:hanging="360"/>
      </w:pPr>
      <w:rPr>
        <w:rFonts w:ascii="Wingdings" w:hAnsi="Wingdings" w:hint="default"/>
      </w:rPr>
    </w:lvl>
    <w:lvl w:ilvl="8" w:tplc="79541D6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924"/>
    <w:rsid w:val="000A6C06"/>
    <w:rsid w:val="001869E0"/>
    <w:rsid w:val="001B2E16"/>
    <w:rsid w:val="00215602"/>
    <w:rsid w:val="00245BAE"/>
    <w:rsid w:val="002A2867"/>
    <w:rsid w:val="002F7247"/>
    <w:rsid w:val="00303014"/>
    <w:rsid w:val="0032643B"/>
    <w:rsid w:val="003B22C9"/>
    <w:rsid w:val="00474232"/>
    <w:rsid w:val="004743F3"/>
    <w:rsid w:val="004C3B39"/>
    <w:rsid w:val="005839B3"/>
    <w:rsid w:val="005928FC"/>
    <w:rsid w:val="005D0BD7"/>
    <w:rsid w:val="00652D44"/>
    <w:rsid w:val="00680D04"/>
    <w:rsid w:val="00716816"/>
    <w:rsid w:val="0074541D"/>
    <w:rsid w:val="00755129"/>
    <w:rsid w:val="00815CC3"/>
    <w:rsid w:val="008408D5"/>
    <w:rsid w:val="00844F1D"/>
    <w:rsid w:val="008B1C6E"/>
    <w:rsid w:val="009C769B"/>
    <w:rsid w:val="009D1F5A"/>
    <w:rsid w:val="009F003D"/>
    <w:rsid w:val="00A84EE4"/>
    <w:rsid w:val="00AC7172"/>
    <w:rsid w:val="00B475EC"/>
    <w:rsid w:val="00B50FDE"/>
    <w:rsid w:val="00B62924"/>
    <w:rsid w:val="00C57EAD"/>
    <w:rsid w:val="00CB4B8F"/>
    <w:rsid w:val="00CF448E"/>
    <w:rsid w:val="00D82651"/>
    <w:rsid w:val="00E84461"/>
    <w:rsid w:val="00EB6E41"/>
    <w:rsid w:val="00EF2D4D"/>
    <w:rsid w:val="00F36B8E"/>
    <w:rsid w:val="00F45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26" w:lineRule="auto"/>
      <w:ind w:left="10" w:hanging="10"/>
    </w:pPr>
    <w:rPr>
      <w:rFonts w:ascii="Calibri" w:eastAsia="Calibri" w:hAnsi="Calibri" w:cs="Calibri"/>
      <w:color w:val="000000"/>
      <w:sz w:val="24"/>
    </w:rPr>
  </w:style>
  <w:style w:type="paragraph" w:styleId="Balk1">
    <w:name w:val="heading 1"/>
    <w:next w:val="Normal"/>
    <w:link w:val="Balk1Char"/>
    <w:uiPriority w:val="9"/>
    <w:unhideWhenUsed/>
    <w:qFormat/>
    <w:pPr>
      <w:keepNext/>
      <w:keepLines/>
      <w:numPr>
        <w:numId w:val="1"/>
      </w:numPr>
      <w:spacing w:after="212"/>
      <w:ind w:left="14" w:hanging="10"/>
      <w:outlineLvl w:val="0"/>
    </w:pPr>
    <w:rPr>
      <w:rFonts w:ascii="Calibri" w:eastAsia="Calibri" w:hAnsi="Calibri" w:cs="Calibri"/>
      <w:b/>
      <w:color w:val="1F497C"/>
      <w:sz w:val="24"/>
    </w:rPr>
  </w:style>
  <w:style w:type="paragraph" w:styleId="Balk2">
    <w:name w:val="heading 2"/>
    <w:next w:val="Normal"/>
    <w:link w:val="Balk2Char"/>
    <w:uiPriority w:val="9"/>
    <w:unhideWhenUsed/>
    <w:qFormat/>
    <w:pPr>
      <w:keepNext/>
      <w:keepLines/>
      <w:spacing w:after="18"/>
      <w:ind w:left="10" w:hanging="10"/>
      <w:outlineLvl w:val="1"/>
    </w:pPr>
    <w:rPr>
      <w:rFonts w:ascii="Calibri" w:eastAsia="Calibri" w:hAnsi="Calibri" w:cs="Calibri"/>
      <w:color w:val="1F497C"/>
      <w:sz w:val="24"/>
    </w:rPr>
  </w:style>
  <w:style w:type="paragraph" w:styleId="Balk3">
    <w:name w:val="heading 3"/>
    <w:next w:val="Normal"/>
    <w:link w:val="Balk3Char"/>
    <w:uiPriority w:val="9"/>
    <w:unhideWhenUsed/>
    <w:qFormat/>
    <w:pPr>
      <w:keepNext/>
      <w:keepLines/>
      <w:spacing w:after="18"/>
      <w:ind w:left="10" w:hanging="10"/>
      <w:outlineLvl w:val="2"/>
    </w:pPr>
    <w:rPr>
      <w:rFonts w:ascii="Calibri" w:eastAsia="Calibri" w:hAnsi="Calibri" w:cs="Calibri"/>
      <w:color w:val="1F497C"/>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Calibri" w:eastAsia="Calibri" w:hAnsi="Calibri" w:cs="Calibri"/>
      <w:color w:val="1F497C"/>
      <w:sz w:val="24"/>
    </w:rPr>
  </w:style>
  <w:style w:type="character" w:customStyle="1" w:styleId="Balk1Char">
    <w:name w:val="Başlık 1 Char"/>
    <w:link w:val="Balk1"/>
    <w:rPr>
      <w:rFonts w:ascii="Calibri" w:eastAsia="Calibri" w:hAnsi="Calibri" w:cs="Calibri"/>
      <w:b/>
      <w:color w:val="1F497C"/>
      <w:sz w:val="24"/>
    </w:rPr>
  </w:style>
  <w:style w:type="character" w:customStyle="1" w:styleId="Balk2Char">
    <w:name w:val="Başlık 2 Char"/>
    <w:link w:val="Balk2"/>
    <w:rPr>
      <w:rFonts w:ascii="Calibri" w:eastAsia="Calibri" w:hAnsi="Calibri" w:cs="Calibri"/>
      <w:color w:val="1F497C"/>
      <w:sz w:val="24"/>
    </w:rPr>
  </w:style>
  <w:style w:type="paragraph" w:styleId="T1">
    <w:name w:val="toc 1"/>
    <w:hidden/>
    <w:uiPriority w:val="39"/>
    <w:pPr>
      <w:spacing w:after="3" w:line="347" w:lineRule="auto"/>
      <w:ind w:left="25" w:right="22" w:hanging="10"/>
      <w:jc w:val="both"/>
    </w:pPr>
    <w:rPr>
      <w:rFonts w:ascii="Calibri" w:eastAsia="Calibri" w:hAnsi="Calibri" w:cs="Calibri"/>
      <w:color w:val="000000"/>
    </w:rPr>
  </w:style>
  <w:style w:type="paragraph" w:styleId="T2">
    <w:name w:val="toc 2"/>
    <w:hidden/>
    <w:uiPriority w:val="39"/>
    <w:pPr>
      <w:spacing w:after="3" w:line="368" w:lineRule="auto"/>
      <w:ind w:left="246" w:right="26" w:hanging="10"/>
      <w:jc w:val="both"/>
    </w:pPr>
    <w:rPr>
      <w:rFonts w:ascii="Calibri" w:eastAsia="Calibri" w:hAnsi="Calibri" w:cs="Calibri"/>
      <w:color w:val="000000"/>
    </w:rPr>
  </w:style>
  <w:style w:type="paragraph" w:styleId="ListeParagraf">
    <w:name w:val="List Paragraph"/>
    <w:basedOn w:val="Normal"/>
    <w:uiPriority w:val="34"/>
    <w:qFormat/>
    <w:rsid w:val="001B2E16"/>
    <w:pPr>
      <w:ind w:left="720"/>
      <w:contextualSpacing/>
    </w:pPr>
  </w:style>
  <w:style w:type="character" w:styleId="Kpr">
    <w:name w:val="Hyperlink"/>
    <w:basedOn w:val="VarsaylanParagrafYazTipi"/>
    <w:uiPriority w:val="99"/>
    <w:unhideWhenUsed/>
    <w:rsid w:val="00CF448E"/>
    <w:rPr>
      <w:color w:val="0563C1" w:themeColor="hyperlink"/>
      <w:u w:val="single"/>
    </w:rPr>
  </w:style>
  <w:style w:type="paragraph" w:styleId="stbilgi">
    <w:name w:val="header"/>
    <w:basedOn w:val="Normal"/>
    <w:link w:val="stbilgiChar"/>
    <w:uiPriority w:val="99"/>
    <w:unhideWhenUsed/>
    <w:rsid w:val="00815C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5CC3"/>
    <w:rPr>
      <w:rFonts w:ascii="Calibri" w:eastAsia="Calibri" w:hAnsi="Calibri" w:cs="Calibri"/>
      <w:color w:val="000000"/>
      <w:sz w:val="24"/>
    </w:rPr>
  </w:style>
  <w:style w:type="paragraph" w:styleId="Altbilgi">
    <w:name w:val="footer"/>
    <w:basedOn w:val="Normal"/>
    <w:link w:val="AltbilgiChar"/>
    <w:uiPriority w:val="99"/>
    <w:unhideWhenUsed/>
    <w:rsid w:val="00815CC3"/>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AltbilgiChar">
    <w:name w:val="Altbilgi Char"/>
    <w:basedOn w:val="VarsaylanParagrafYazTipi"/>
    <w:link w:val="Altbilgi"/>
    <w:uiPriority w:val="99"/>
    <w:rsid w:val="00815CC3"/>
    <w:rPr>
      <w:rFonts w:cs="Times New Roman"/>
    </w:rPr>
  </w:style>
  <w:style w:type="paragraph" w:styleId="BalonMetni">
    <w:name w:val="Balloon Text"/>
    <w:basedOn w:val="Normal"/>
    <w:link w:val="BalonMetniChar"/>
    <w:uiPriority w:val="99"/>
    <w:semiHidden/>
    <w:unhideWhenUsed/>
    <w:rsid w:val="00815C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5CC3"/>
    <w:rPr>
      <w:rFonts w:ascii="Segoe UI" w:eastAsia="Calibr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26" w:lineRule="auto"/>
      <w:ind w:left="10" w:hanging="10"/>
    </w:pPr>
    <w:rPr>
      <w:rFonts w:ascii="Calibri" w:eastAsia="Calibri" w:hAnsi="Calibri" w:cs="Calibri"/>
      <w:color w:val="000000"/>
      <w:sz w:val="24"/>
    </w:rPr>
  </w:style>
  <w:style w:type="paragraph" w:styleId="Balk1">
    <w:name w:val="heading 1"/>
    <w:next w:val="Normal"/>
    <w:link w:val="Balk1Char"/>
    <w:uiPriority w:val="9"/>
    <w:unhideWhenUsed/>
    <w:qFormat/>
    <w:pPr>
      <w:keepNext/>
      <w:keepLines/>
      <w:numPr>
        <w:numId w:val="1"/>
      </w:numPr>
      <w:spacing w:after="212"/>
      <w:ind w:left="14" w:hanging="10"/>
      <w:outlineLvl w:val="0"/>
    </w:pPr>
    <w:rPr>
      <w:rFonts w:ascii="Calibri" w:eastAsia="Calibri" w:hAnsi="Calibri" w:cs="Calibri"/>
      <w:b/>
      <w:color w:val="1F497C"/>
      <w:sz w:val="24"/>
    </w:rPr>
  </w:style>
  <w:style w:type="paragraph" w:styleId="Balk2">
    <w:name w:val="heading 2"/>
    <w:next w:val="Normal"/>
    <w:link w:val="Balk2Char"/>
    <w:uiPriority w:val="9"/>
    <w:unhideWhenUsed/>
    <w:qFormat/>
    <w:pPr>
      <w:keepNext/>
      <w:keepLines/>
      <w:spacing w:after="18"/>
      <w:ind w:left="10" w:hanging="10"/>
      <w:outlineLvl w:val="1"/>
    </w:pPr>
    <w:rPr>
      <w:rFonts w:ascii="Calibri" w:eastAsia="Calibri" w:hAnsi="Calibri" w:cs="Calibri"/>
      <w:color w:val="1F497C"/>
      <w:sz w:val="24"/>
    </w:rPr>
  </w:style>
  <w:style w:type="paragraph" w:styleId="Balk3">
    <w:name w:val="heading 3"/>
    <w:next w:val="Normal"/>
    <w:link w:val="Balk3Char"/>
    <w:uiPriority w:val="9"/>
    <w:unhideWhenUsed/>
    <w:qFormat/>
    <w:pPr>
      <w:keepNext/>
      <w:keepLines/>
      <w:spacing w:after="18"/>
      <w:ind w:left="10" w:hanging="10"/>
      <w:outlineLvl w:val="2"/>
    </w:pPr>
    <w:rPr>
      <w:rFonts w:ascii="Calibri" w:eastAsia="Calibri" w:hAnsi="Calibri" w:cs="Calibri"/>
      <w:color w:val="1F497C"/>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Calibri" w:eastAsia="Calibri" w:hAnsi="Calibri" w:cs="Calibri"/>
      <w:color w:val="1F497C"/>
      <w:sz w:val="24"/>
    </w:rPr>
  </w:style>
  <w:style w:type="character" w:customStyle="1" w:styleId="Balk1Char">
    <w:name w:val="Başlık 1 Char"/>
    <w:link w:val="Balk1"/>
    <w:rPr>
      <w:rFonts w:ascii="Calibri" w:eastAsia="Calibri" w:hAnsi="Calibri" w:cs="Calibri"/>
      <w:b/>
      <w:color w:val="1F497C"/>
      <w:sz w:val="24"/>
    </w:rPr>
  </w:style>
  <w:style w:type="character" w:customStyle="1" w:styleId="Balk2Char">
    <w:name w:val="Başlık 2 Char"/>
    <w:link w:val="Balk2"/>
    <w:rPr>
      <w:rFonts w:ascii="Calibri" w:eastAsia="Calibri" w:hAnsi="Calibri" w:cs="Calibri"/>
      <w:color w:val="1F497C"/>
      <w:sz w:val="24"/>
    </w:rPr>
  </w:style>
  <w:style w:type="paragraph" w:styleId="T1">
    <w:name w:val="toc 1"/>
    <w:hidden/>
    <w:uiPriority w:val="39"/>
    <w:pPr>
      <w:spacing w:after="3" w:line="347" w:lineRule="auto"/>
      <w:ind w:left="25" w:right="22" w:hanging="10"/>
      <w:jc w:val="both"/>
    </w:pPr>
    <w:rPr>
      <w:rFonts w:ascii="Calibri" w:eastAsia="Calibri" w:hAnsi="Calibri" w:cs="Calibri"/>
      <w:color w:val="000000"/>
    </w:rPr>
  </w:style>
  <w:style w:type="paragraph" w:styleId="T2">
    <w:name w:val="toc 2"/>
    <w:hidden/>
    <w:uiPriority w:val="39"/>
    <w:pPr>
      <w:spacing w:after="3" w:line="368" w:lineRule="auto"/>
      <w:ind w:left="246" w:right="26" w:hanging="10"/>
      <w:jc w:val="both"/>
    </w:pPr>
    <w:rPr>
      <w:rFonts w:ascii="Calibri" w:eastAsia="Calibri" w:hAnsi="Calibri" w:cs="Calibri"/>
      <w:color w:val="000000"/>
    </w:rPr>
  </w:style>
  <w:style w:type="paragraph" w:styleId="ListeParagraf">
    <w:name w:val="List Paragraph"/>
    <w:basedOn w:val="Normal"/>
    <w:uiPriority w:val="34"/>
    <w:qFormat/>
    <w:rsid w:val="001B2E16"/>
    <w:pPr>
      <w:ind w:left="720"/>
      <w:contextualSpacing/>
    </w:pPr>
  </w:style>
  <w:style w:type="character" w:styleId="Kpr">
    <w:name w:val="Hyperlink"/>
    <w:basedOn w:val="VarsaylanParagrafYazTipi"/>
    <w:uiPriority w:val="99"/>
    <w:unhideWhenUsed/>
    <w:rsid w:val="00CF448E"/>
    <w:rPr>
      <w:color w:val="0563C1" w:themeColor="hyperlink"/>
      <w:u w:val="single"/>
    </w:rPr>
  </w:style>
  <w:style w:type="paragraph" w:styleId="stbilgi">
    <w:name w:val="header"/>
    <w:basedOn w:val="Normal"/>
    <w:link w:val="stbilgiChar"/>
    <w:uiPriority w:val="99"/>
    <w:unhideWhenUsed/>
    <w:rsid w:val="00815C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15CC3"/>
    <w:rPr>
      <w:rFonts w:ascii="Calibri" w:eastAsia="Calibri" w:hAnsi="Calibri" w:cs="Calibri"/>
      <w:color w:val="000000"/>
      <w:sz w:val="24"/>
    </w:rPr>
  </w:style>
  <w:style w:type="paragraph" w:styleId="Altbilgi">
    <w:name w:val="footer"/>
    <w:basedOn w:val="Normal"/>
    <w:link w:val="AltbilgiChar"/>
    <w:uiPriority w:val="99"/>
    <w:unhideWhenUsed/>
    <w:rsid w:val="00815CC3"/>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AltbilgiChar">
    <w:name w:val="Altbilgi Char"/>
    <w:basedOn w:val="VarsaylanParagrafYazTipi"/>
    <w:link w:val="Altbilgi"/>
    <w:uiPriority w:val="99"/>
    <w:rsid w:val="00815CC3"/>
    <w:rPr>
      <w:rFonts w:cs="Times New Roman"/>
    </w:rPr>
  </w:style>
  <w:style w:type="paragraph" w:styleId="BalonMetni">
    <w:name w:val="Balloon Text"/>
    <w:basedOn w:val="Normal"/>
    <w:link w:val="BalonMetniChar"/>
    <w:uiPriority w:val="99"/>
    <w:semiHidden/>
    <w:unhideWhenUsed/>
    <w:rsid w:val="00815CC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5CC3"/>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00262">
      <w:bodyDiv w:val="1"/>
      <w:marLeft w:val="0"/>
      <w:marRight w:val="0"/>
      <w:marTop w:val="0"/>
      <w:marBottom w:val="0"/>
      <w:divBdr>
        <w:top w:val="none" w:sz="0" w:space="0" w:color="auto"/>
        <w:left w:val="none" w:sz="0" w:space="0" w:color="auto"/>
        <w:bottom w:val="none" w:sz="0" w:space="0" w:color="auto"/>
        <w:right w:val="none" w:sz="0" w:space="0" w:color="auto"/>
      </w:divBdr>
      <w:divsChild>
        <w:div w:id="1649284399">
          <w:marLeft w:val="547"/>
          <w:marRight w:val="0"/>
          <w:marTop w:val="134"/>
          <w:marBottom w:val="0"/>
          <w:divBdr>
            <w:top w:val="none" w:sz="0" w:space="0" w:color="auto"/>
            <w:left w:val="none" w:sz="0" w:space="0" w:color="auto"/>
            <w:bottom w:val="none" w:sz="0" w:space="0" w:color="auto"/>
            <w:right w:val="none" w:sz="0" w:space="0" w:color="auto"/>
          </w:divBdr>
        </w:div>
        <w:div w:id="6298201">
          <w:marLeft w:val="547"/>
          <w:marRight w:val="0"/>
          <w:marTop w:val="134"/>
          <w:marBottom w:val="0"/>
          <w:divBdr>
            <w:top w:val="none" w:sz="0" w:space="0" w:color="auto"/>
            <w:left w:val="none" w:sz="0" w:space="0" w:color="auto"/>
            <w:bottom w:val="none" w:sz="0" w:space="0" w:color="auto"/>
            <w:right w:val="none" w:sz="0" w:space="0" w:color="auto"/>
          </w:divBdr>
        </w:div>
        <w:div w:id="1612544673">
          <w:marLeft w:val="547"/>
          <w:marRight w:val="0"/>
          <w:marTop w:val="134"/>
          <w:marBottom w:val="0"/>
          <w:divBdr>
            <w:top w:val="none" w:sz="0" w:space="0" w:color="auto"/>
            <w:left w:val="none" w:sz="0" w:space="0" w:color="auto"/>
            <w:bottom w:val="none" w:sz="0" w:space="0" w:color="auto"/>
            <w:right w:val="none" w:sz="0" w:space="0" w:color="auto"/>
          </w:divBdr>
        </w:div>
        <w:div w:id="1953512007">
          <w:marLeft w:val="547"/>
          <w:marRight w:val="0"/>
          <w:marTop w:val="134"/>
          <w:marBottom w:val="0"/>
          <w:divBdr>
            <w:top w:val="none" w:sz="0" w:space="0" w:color="auto"/>
            <w:left w:val="none" w:sz="0" w:space="0" w:color="auto"/>
            <w:bottom w:val="none" w:sz="0" w:space="0" w:color="auto"/>
            <w:right w:val="none" w:sz="0" w:space="0" w:color="auto"/>
          </w:divBdr>
        </w:div>
        <w:div w:id="1165123534">
          <w:marLeft w:val="547"/>
          <w:marRight w:val="0"/>
          <w:marTop w:val="134"/>
          <w:marBottom w:val="0"/>
          <w:divBdr>
            <w:top w:val="none" w:sz="0" w:space="0" w:color="auto"/>
            <w:left w:val="none" w:sz="0" w:space="0" w:color="auto"/>
            <w:bottom w:val="none" w:sz="0" w:space="0" w:color="auto"/>
            <w:right w:val="none" w:sz="0" w:space="0" w:color="auto"/>
          </w:divBdr>
        </w:div>
        <w:div w:id="1563638815">
          <w:marLeft w:val="547"/>
          <w:marRight w:val="0"/>
          <w:marTop w:val="115"/>
          <w:marBottom w:val="0"/>
          <w:divBdr>
            <w:top w:val="none" w:sz="0" w:space="0" w:color="auto"/>
            <w:left w:val="none" w:sz="0" w:space="0" w:color="auto"/>
            <w:bottom w:val="none" w:sz="0" w:space="0" w:color="auto"/>
            <w:right w:val="none" w:sz="0" w:space="0" w:color="auto"/>
          </w:divBdr>
        </w:div>
      </w:divsChild>
    </w:div>
    <w:div w:id="978342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F7A1C-A52B-47CE-9D7C-B4F2C3044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3352</Words>
  <Characters>19113</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MBT_KVK_Gizlilik_Politikasý_Lokal_tbs</vt:lpstr>
    </vt:vector>
  </TitlesOfParts>
  <Company>Hewlett-Packard Company</Company>
  <LinksUpToDate>false</LinksUpToDate>
  <CharactersWithSpaces>22421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MBT_KVK_Gizlilik_Politikasý_Lokal_tbs</dc:title>
  <dc:creator>NISENAY</dc:creator>
  <cp:lastModifiedBy>IZZET</cp:lastModifiedBy>
  <cp:revision>4</cp:revision>
  <cp:lastPrinted>2017-07-17T08:43:00Z</cp:lastPrinted>
  <dcterms:created xsi:type="dcterms:W3CDTF">2018-01-11T08:34:00Z</dcterms:created>
  <dcterms:modified xsi:type="dcterms:W3CDTF">2018-01-11T08:44:00Z</dcterms:modified>
</cp:coreProperties>
</file>